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EC210" w14:textId="202CE2D9" w:rsidR="008F4A4D" w:rsidRDefault="008F4A4D" w:rsidP="008F4A4D">
      <w:pPr>
        <w:pStyle w:val="FP"/>
        <w:tabs>
          <w:tab w:val="left" w:pos="567"/>
        </w:tabs>
        <w:rPr>
          <w:rFonts w:ascii="Arial" w:hAnsi="Arial" w:cs="Arial"/>
          <w:b/>
          <w:sz w:val="24"/>
          <w:szCs w:val="24"/>
          <w:lang w:eastAsia="ja-JP"/>
        </w:rPr>
      </w:pPr>
      <w:bookmarkStart w:id="0" w:name="OLE_LINK5"/>
      <w:bookmarkStart w:id="1" w:name="OLE_LINK6"/>
      <w:bookmarkStart w:id="2" w:name="OLE_LINK7"/>
      <w:r>
        <w:rPr>
          <w:rFonts w:ascii="Arial" w:hAnsi="Arial" w:cs="Arial"/>
          <w:b/>
          <w:sz w:val="24"/>
          <w:szCs w:val="24"/>
        </w:rPr>
        <w:t>3GPP TSG RAN meeting #9</w:t>
      </w:r>
      <w:r w:rsidR="0075034E">
        <w:rPr>
          <w:rFonts w:ascii="Arial" w:hAnsi="Arial" w:cs="Arial"/>
          <w:b/>
          <w:sz w:val="24"/>
          <w:szCs w:val="24"/>
        </w:rPr>
        <w:t>8</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A34458" w:rsidRPr="00A34458">
        <w:rPr>
          <w:rFonts w:ascii="Arial" w:hAnsi="Arial" w:cs="Arial"/>
          <w:b/>
          <w:sz w:val="24"/>
          <w:szCs w:val="24"/>
        </w:rPr>
        <w:t>RP-22</w:t>
      </w:r>
      <w:r w:rsidR="00275E07">
        <w:rPr>
          <w:rFonts w:ascii="Arial" w:hAnsi="Arial" w:cs="Arial"/>
          <w:b/>
          <w:sz w:val="24"/>
          <w:szCs w:val="24"/>
        </w:rPr>
        <w:t>3186</w:t>
      </w:r>
    </w:p>
    <w:p w14:paraId="54F7C75D" w14:textId="320B70D5" w:rsidR="008F4A4D" w:rsidRDefault="008F4A4D" w:rsidP="008F4A4D">
      <w:pPr>
        <w:tabs>
          <w:tab w:val="left" w:pos="567"/>
        </w:tabs>
        <w:rPr>
          <w:rFonts w:ascii="Arial" w:hAnsi="Arial" w:cs="Arial"/>
          <w:b/>
          <w:sz w:val="24"/>
        </w:rPr>
      </w:pPr>
      <w:r>
        <w:rPr>
          <w:rFonts w:ascii="Arial" w:hAnsi="Arial" w:cs="Arial"/>
          <w:b/>
          <w:sz w:val="24"/>
        </w:rPr>
        <w:t xml:space="preserve">Electronic Meeting, </w:t>
      </w:r>
      <w:r w:rsidR="0075034E">
        <w:rPr>
          <w:rFonts w:ascii="Arial" w:hAnsi="Arial" w:cs="Arial"/>
          <w:b/>
          <w:sz w:val="24"/>
        </w:rPr>
        <w:t>D</w:t>
      </w:r>
      <w:r w:rsidR="0075034E" w:rsidRPr="0075034E">
        <w:rPr>
          <w:rFonts w:ascii="Arial" w:hAnsi="Arial" w:cs="Arial" w:hint="eastAsia"/>
          <w:b/>
          <w:sz w:val="24"/>
        </w:rPr>
        <w:t>ece</w:t>
      </w:r>
      <w:r w:rsidR="0075034E" w:rsidRPr="0075034E">
        <w:rPr>
          <w:rFonts w:ascii="Arial" w:hAnsi="Arial" w:cs="Arial"/>
          <w:b/>
          <w:sz w:val="24"/>
        </w:rPr>
        <w:t>mber</w:t>
      </w:r>
      <w:r>
        <w:rPr>
          <w:rFonts w:ascii="Arial" w:hAnsi="Arial" w:cs="Arial"/>
          <w:b/>
          <w:sz w:val="24"/>
        </w:rPr>
        <w:t xml:space="preserve"> 12-16, 2022</w:t>
      </w:r>
    </w:p>
    <w:p w14:paraId="70A3DAFF" w14:textId="45E2BD81" w:rsidR="005574B2" w:rsidRDefault="005574B2" w:rsidP="005574B2">
      <w:pPr>
        <w:tabs>
          <w:tab w:val="left" w:pos="2160"/>
        </w:tabs>
        <w:rPr>
          <w:rFonts w:ascii="Arial" w:hAnsi="Arial" w:cs="Arial"/>
          <w:b/>
        </w:rPr>
      </w:pPr>
    </w:p>
    <w:p w14:paraId="59155069" w14:textId="7336B9CA" w:rsidR="005574B2" w:rsidRDefault="005574B2" w:rsidP="005574B2">
      <w:pPr>
        <w:pStyle w:val="CH"/>
        <w:rPr>
          <w:b w:val="0"/>
        </w:rPr>
      </w:pPr>
      <w:r>
        <w:t>Agenda item:</w:t>
      </w:r>
      <w:r>
        <w:tab/>
      </w:r>
      <w:r w:rsidR="00974C64" w:rsidRPr="00974C64">
        <w:t>9.</w:t>
      </w:r>
      <w:r w:rsidR="0075034E">
        <w:t>3.4.12</w:t>
      </w:r>
    </w:p>
    <w:p w14:paraId="21BABC04" w14:textId="2C48F961" w:rsidR="005574B2" w:rsidRDefault="005574B2" w:rsidP="005574B2">
      <w:pPr>
        <w:pStyle w:val="CH"/>
        <w:rPr>
          <w:b w:val="0"/>
        </w:rPr>
      </w:pPr>
      <w:r>
        <w:t>Source:</w:t>
      </w:r>
      <w:r>
        <w:tab/>
      </w:r>
      <w:r w:rsidR="008F4A4D">
        <w:rPr>
          <w:rFonts w:hint="eastAsia"/>
          <w:lang w:eastAsia="zh-CN"/>
        </w:rPr>
        <w:t>CAICT</w:t>
      </w:r>
    </w:p>
    <w:p w14:paraId="13CBA033" w14:textId="3E06E624" w:rsidR="005574B2" w:rsidRDefault="005574B2" w:rsidP="005574B2">
      <w:pPr>
        <w:pStyle w:val="CH"/>
      </w:pPr>
      <w:r>
        <w:t>Title:</w:t>
      </w:r>
      <w:r>
        <w:tab/>
      </w:r>
      <w:r w:rsidR="008F4A4D" w:rsidRPr="008F4A4D">
        <w:t xml:space="preserve">Discussion on </w:t>
      </w:r>
      <w:r w:rsidR="00275E07">
        <w:t>R18 NR MIMO OTA</w:t>
      </w:r>
      <w:r w:rsidR="0075034E" w:rsidRPr="0075034E">
        <w:t xml:space="preserve"> </w:t>
      </w:r>
      <w:r w:rsidR="00275E07">
        <w:rPr>
          <w:rFonts w:hint="eastAsia"/>
          <w:lang w:eastAsia="zh-CN"/>
        </w:rPr>
        <w:t>enhan</w:t>
      </w:r>
      <w:r w:rsidR="00275E07">
        <w:t>cement</w:t>
      </w:r>
    </w:p>
    <w:p w14:paraId="05CD8798" w14:textId="49945F04" w:rsidR="005574B2" w:rsidRDefault="005574B2" w:rsidP="005574B2">
      <w:pPr>
        <w:pStyle w:val="CH"/>
        <w:rPr>
          <w:b w:val="0"/>
        </w:rPr>
      </w:pPr>
      <w:r>
        <w:t>Release:</w:t>
      </w:r>
      <w:r>
        <w:tab/>
        <w:t>Rel-1</w:t>
      </w:r>
      <w:r w:rsidR="0075034E">
        <w:t>8</w:t>
      </w:r>
    </w:p>
    <w:p w14:paraId="38D77523" w14:textId="2A4CE50E" w:rsidR="005574B2" w:rsidRDefault="005574B2" w:rsidP="005574B2">
      <w:pPr>
        <w:pStyle w:val="CH"/>
      </w:pPr>
      <w:r>
        <w:t>Document for:</w:t>
      </w:r>
      <w:r>
        <w:tab/>
      </w:r>
      <w:r w:rsidR="005D52E5">
        <w:t xml:space="preserve">Discussion </w:t>
      </w:r>
    </w:p>
    <w:p w14:paraId="2A96B49E" w14:textId="2E426A67" w:rsidR="00D92565" w:rsidRDefault="00D92565" w:rsidP="00D92565">
      <w:pPr>
        <w:pStyle w:val="1"/>
      </w:pPr>
      <w:r w:rsidRPr="00647B25">
        <w:t>1</w:t>
      </w:r>
      <w:r w:rsidRPr="00647B25">
        <w:tab/>
        <w:t>Introduction</w:t>
      </w:r>
    </w:p>
    <w:p w14:paraId="39F9AE45" w14:textId="1DA50EBC" w:rsidR="002266DA" w:rsidRDefault="008B1455" w:rsidP="009B0B42">
      <w:pPr>
        <w:overflowPunct/>
        <w:autoSpaceDE/>
        <w:autoSpaceDN/>
        <w:adjustRightInd/>
        <w:spacing w:afterLines="50" w:after="156"/>
        <w:jc w:val="both"/>
        <w:textAlignment w:val="auto"/>
        <w:rPr>
          <w:rFonts w:eastAsia="宋体"/>
          <w:lang w:eastAsia="zh-CN"/>
        </w:rPr>
      </w:pPr>
      <w:bookmarkStart w:id="3" w:name="OLE_LINK15"/>
      <w:bookmarkStart w:id="4" w:name="OLE_LINK4"/>
      <w:r>
        <w:t xml:space="preserve">The </w:t>
      </w:r>
      <w:r w:rsidRPr="00444803">
        <w:t>R</w:t>
      </w:r>
      <w:r>
        <w:t>el-</w:t>
      </w:r>
      <w:r w:rsidRPr="00444803">
        <w:t xml:space="preserve">18 </w:t>
      </w:r>
      <w:r>
        <w:t>n</w:t>
      </w:r>
      <w:r w:rsidRPr="00444803">
        <w:t>ew</w:t>
      </w:r>
      <w:r>
        <w:t xml:space="preserve"> Work Item on</w:t>
      </w:r>
      <w:r w:rsidRPr="00444803">
        <w:t xml:space="preserve"> Enhancement of Multiple Input Multiple Output (MIMO) Over-the-Air (OTA) test methodology and requirements for NR UEs</w:t>
      </w:r>
      <w:r>
        <w:t xml:space="preserve"> was approved in RAN #97e meeting [1]. The 1</w:t>
      </w:r>
      <w:r w:rsidRPr="00143DA1">
        <w:rPr>
          <w:vertAlign w:val="superscript"/>
        </w:rPr>
        <w:t>st</w:t>
      </w:r>
      <w:r>
        <w:t xml:space="preserve"> priority core part objective is to define the</w:t>
      </w:r>
      <w:r w:rsidRPr="00F17481">
        <w:t xml:space="preserve"> framework for FR2 MIMO OTA requirement development</w:t>
      </w:r>
      <w:bookmarkStart w:id="5" w:name="OLE_LINK70"/>
      <w:bookmarkEnd w:id="3"/>
      <w:r w:rsidR="004E34B6" w:rsidRPr="00014B02">
        <w:rPr>
          <w:rFonts w:eastAsia="宋体"/>
          <w:lang w:eastAsia="zh-CN"/>
        </w:rPr>
        <w:t>.</w:t>
      </w:r>
    </w:p>
    <w:p w14:paraId="06F3B2DB" w14:textId="1DCAD66A" w:rsidR="00703176" w:rsidRDefault="002266DA" w:rsidP="00703176">
      <w:pPr>
        <w:overflowPunct/>
        <w:autoSpaceDE/>
        <w:autoSpaceDN/>
        <w:adjustRightInd/>
        <w:spacing w:afterLines="50" w:after="156"/>
        <w:jc w:val="both"/>
        <w:textAlignment w:val="auto"/>
        <w:rPr>
          <w:rFonts w:eastAsia="宋体"/>
          <w:lang w:eastAsia="zh-CN"/>
        </w:rPr>
      </w:pPr>
      <w:r>
        <w:rPr>
          <w:rFonts w:eastAsia="宋体"/>
          <w:noProof/>
          <w:lang w:eastAsia="zh-CN"/>
        </w:rPr>
        <mc:AlternateContent>
          <mc:Choice Requires="wps">
            <w:drawing>
              <wp:anchor distT="45720" distB="45720" distL="114300" distR="114300" simplePos="0" relativeHeight="251664384" behindDoc="0" locked="0" layoutInCell="1" allowOverlap="1" wp14:anchorId="61DAE951" wp14:editId="1E75D9D2">
                <wp:simplePos x="0" y="0"/>
                <wp:positionH relativeFrom="margin">
                  <wp:align>right</wp:align>
                </wp:positionH>
                <wp:positionV relativeFrom="paragraph">
                  <wp:posOffset>430530</wp:posOffset>
                </wp:positionV>
                <wp:extent cx="6097270" cy="1944370"/>
                <wp:effectExtent l="0" t="0" r="17780" b="17780"/>
                <wp:wrapTopAndBottom/>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270" cy="1944370"/>
                        </a:xfrm>
                        <a:prstGeom prst="rect">
                          <a:avLst/>
                        </a:prstGeom>
                        <a:solidFill>
                          <a:srgbClr val="FFFFFF"/>
                        </a:solidFill>
                        <a:ln w="9525">
                          <a:solidFill>
                            <a:srgbClr val="000000"/>
                          </a:solidFill>
                          <a:miter lim="800000"/>
                          <a:headEnd/>
                          <a:tailEnd/>
                        </a:ln>
                      </wps:spPr>
                      <wps:txbx>
                        <w:txbxContent>
                          <w:p w14:paraId="04BA938E" w14:textId="77777777" w:rsidR="002266DA" w:rsidRPr="008661EE" w:rsidRDefault="002266DA" w:rsidP="002266DA">
                            <w:pPr>
                              <w:numPr>
                                <w:ilvl w:val="1"/>
                                <w:numId w:val="34"/>
                              </w:numPr>
                              <w:spacing w:before="100" w:beforeAutospacing="1" w:after="100" w:afterAutospacing="1"/>
                              <w:ind w:leftChars="120" w:left="660"/>
                              <w:jc w:val="both"/>
                              <w:rPr>
                                <w:b/>
                                <w:bCs/>
                              </w:rPr>
                            </w:pPr>
                            <w:r w:rsidRPr="008661EE">
                              <w:rPr>
                                <w:b/>
                                <w:bCs/>
                                <w:lang w:eastAsia="zh-CN"/>
                              </w:rPr>
                              <w:t>FR2 MIMO OTA test methodology enhancement and leftovers</w:t>
                            </w:r>
                          </w:p>
                          <w:p w14:paraId="04BB6596" w14:textId="77777777" w:rsidR="002266DA" w:rsidRDefault="002266DA" w:rsidP="002266DA">
                            <w:pPr>
                              <w:numPr>
                                <w:ilvl w:val="2"/>
                                <w:numId w:val="34"/>
                              </w:numPr>
                              <w:spacing w:before="100" w:beforeAutospacing="1" w:after="100" w:afterAutospacing="1"/>
                              <w:ind w:leftChars="330" w:left="1080"/>
                              <w:jc w:val="both"/>
                              <w:rPr>
                                <w:lang w:eastAsia="zh-CN"/>
                              </w:rPr>
                            </w:pPr>
                            <w:r>
                              <w:rPr>
                                <w:rFonts w:hint="eastAsia"/>
                                <w:lang w:eastAsia="zh-CN"/>
                              </w:rPr>
                              <w:t>S</w:t>
                            </w:r>
                            <w:r>
                              <w:rPr>
                                <w:lang w:eastAsia="zh-CN"/>
                              </w:rPr>
                              <w:t>tudy and define</w:t>
                            </w:r>
                            <w:bookmarkStart w:id="6" w:name="OLE_LINK35"/>
                            <w:r>
                              <w:rPr>
                                <w:lang w:eastAsia="zh-CN"/>
                              </w:rPr>
                              <w:t xml:space="preserve"> t</w:t>
                            </w:r>
                            <w:bookmarkStart w:id="7" w:name="OLE_LINK16"/>
                            <w:r>
                              <w:rPr>
                                <w:lang w:eastAsia="zh-CN"/>
                              </w:rPr>
                              <w:t xml:space="preserve">he </w:t>
                            </w:r>
                            <w:bookmarkStart w:id="8" w:name="OLE_LINK17"/>
                            <w:r>
                              <w:rPr>
                                <w:lang w:eastAsia="zh-CN"/>
                              </w:rPr>
                              <w:t>framework for FR2 MIMO OTA requirement development</w:t>
                            </w:r>
                            <w:bookmarkEnd w:id="8"/>
                            <w:r>
                              <w:rPr>
                                <w:lang w:eastAsia="zh-CN"/>
                              </w:rPr>
                              <w:t xml:space="preserve"> </w:t>
                            </w:r>
                            <w:bookmarkEnd w:id="6"/>
                            <w:bookmarkEnd w:id="7"/>
                            <w:r w:rsidRPr="003728FC">
                              <w:rPr>
                                <w:lang w:eastAsia="zh-CN"/>
                              </w:rPr>
                              <w:t>(1</w:t>
                            </w:r>
                            <w:r w:rsidRPr="003728FC">
                              <w:rPr>
                                <w:vertAlign w:val="superscript"/>
                                <w:lang w:eastAsia="zh-CN"/>
                              </w:rPr>
                              <w:t>st</w:t>
                            </w:r>
                            <w:r w:rsidRPr="003728FC">
                              <w:rPr>
                                <w:lang w:eastAsia="zh-CN"/>
                              </w:rPr>
                              <w:t xml:space="preserve"> priority)</w:t>
                            </w:r>
                          </w:p>
                          <w:p w14:paraId="2434EB68" w14:textId="77777777" w:rsidR="002266DA" w:rsidRDefault="002266DA" w:rsidP="002266DA">
                            <w:pPr>
                              <w:numPr>
                                <w:ilvl w:val="3"/>
                                <w:numId w:val="34"/>
                              </w:numPr>
                              <w:spacing w:before="100" w:beforeAutospacing="1" w:after="100" w:afterAutospacing="1"/>
                              <w:jc w:val="both"/>
                              <w:rPr>
                                <w:lang w:eastAsia="zh-CN"/>
                              </w:rPr>
                            </w:pPr>
                            <w:r>
                              <w:rPr>
                                <w:lang w:eastAsia="zh-CN"/>
                              </w:rPr>
                              <w:t>H</w:t>
                            </w:r>
                            <w:r>
                              <w:rPr>
                                <w:rFonts w:hint="eastAsia"/>
                                <w:lang w:eastAsia="zh-CN"/>
                              </w:rPr>
                              <w:t>y</w:t>
                            </w:r>
                            <w:r>
                              <w:rPr>
                                <w:lang w:eastAsia="zh-CN"/>
                              </w:rPr>
                              <w:t>brid of simulation results and measurement results will be considered as the starting point in FR2 requirement definition</w:t>
                            </w:r>
                          </w:p>
                          <w:p w14:paraId="1D37CC4D" w14:textId="77777777" w:rsidR="002266DA" w:rsidRPr="002266DA" w:rsidRDefault="002266DA" w:rsidP="002266DA">
                            <w:pPr>
                              <w:numPr>
                                <w:ilvl w:val="4"/>
                                <w:numId w:val="34"/>
                              </w:numPr>
                              <w:spacing w:before="100" w:beforeAutospacing="1" w:after="100" w:afterAutospacing="1"/>
                              <w:jc w:val="both"/>
                              <w:rPr>
                                <w:highlight w:val="yellow"/>
                                <w:lang w:eastAsia="zh-CN"/>
                              </w:rPr>
                            </w:pPr>
                            <w:r w:rsidRPr="002266DA">
                              <w:rPr>
                                <w:rFonts w:hint="eastAsia"/>
                                <w:highlight w:val="yellow"/>
                                <w:lang w:eastAsia="zh-CN"/>
                              </w:rPr>
                              <w:t>N</w:t>
                            </w:r>
                            <w:r w:rsidRPr="002266DA">
                              <w:rPr>
                                <w:highlight w:val="yellow"/>
                                <w:lang w:eastAsia="zh-CN"/>
                              </w:rPr>
                              <w:t>ote: Revisit in RAN#98 to check the feasibility and progress of hybrid simulation and measurement approach.</w:t>
                            </w:r>
                          </w:p>
                          <w:p w14:paraId="00A55F72" w14:textId="77777777" w:rsidR="002266DA" w:rsidRDefault="002266DA" w:rsidP="002266DA">
                            <w:pPr>
                              <w:numPr>
                                <w:ilvl w:val="3"/>
                                <w:numId w:val="34"/>
                              </w:numPr>
                              <w:spacing w:before="100" w:beforeAutospacing="1" w:after="100" w:afterAutospacing="1"/>
                              <w:jc w:val="both"/>
                              <w:rPr>
                                <w:lang w:eastAsia="zh-CN"/>
                              </w:rPr>
                            </w:pPr>
                            <w:r>
                              <w:rPr>
                                <w:lang w:eastAsia="zh-CN"/>
                              </w:rPr>
                              <w:t>The correlation between simulation results and measurement results will be considered</w:t>
                            </w:r>
                          </w:p>
                          <w:p w14:paraId="634B581A" w14:textId="77777777" w:rsidR="002266DA" w:rsidRDefault="002266DA" w:rsidP="002266DA">
                            <w:pPr>
                              <w:numPr>
                                <w:ilvl w:val="3"/>
                                <w:numId w:val="34"/>
                              </w:numPr>
                              <w:spacing w:before="100" w:beforeAutospacing="1" w:after="100" w:afterAutospacing="1"/>
                              <w:jc w:val="both"/>
                              <w:rPr>
                                <w:lang w:eastAsia="zh-CN"/>
                              </w:rPr>
                            </w:pPr>
                            <w:r>
                              <w:rPr>
                                <w:lang w:eastAsia="zh-CN"/>
                              </w:rPr>
                              <w:t>Simulation assumptions agreed in R17 MIMO OTA WI can be considered as the baseline</w:t>
                            </w:r>
                          </w:p>
                          <w:p w14:paraId="5C7FC66B" w14:textId="77777777" w:rsidR="002266DA" w:rsidRDefault="002266DA" w:rsidP="002266DA">
                            <w:pPr>
                              <w:numPr>
                                <w:ilvl w:val="3"/>
                                <w:numId w:val="34"/>
                              </w:numPr>
                              <w:spacing w:before="100" w:beforeAutospacing="1" w:after="100" w:afterAutospacing="1"/>
                              <w:jc w:val="both"/>
                              <w:rPr>
                                <w:lang w:eastAsia="zh-CN"/>
                              </w:rPr>
                            </w:pPr>
                            <w:r>
                              <w:rPr>
                                <w:lang w:eastAsia="zh-CN"/>
                              </w:rPr>
                              <w:t>Study how to handle the situation when not enough measurement results can be collected</w:t>
                            </w:r>
                          </w:p>
                          <w:p w14:paraId="2CEBEE88" w14:textId="77777777" w:rsidR="002266DA" w:rsidRPr="00D70261" w:rsidRDefault="002266DA" w:rsidP="002266DA">
                            <w:pPr>
                              <w:spacing w:before="100" w:beforeAutospacing="1" w:after="100" w:afterAutospacing="1"/>
                              <w:ind w:left="1080"/>
                              <w:jc w:val="both"/>
                              <w:rPr>
                                <w:lang w:eastAsia="zh-C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1DAE951" id="_x0000_t202" coordsize="21600,21600" o:spt="202" path="m,l,21600r21600,l21600,xe">
                <v:stroke joinstyle="miter"/>
                <v:path gradientshapeok="t" o:connecttype="rect"/>
              </v:shapetype>
              <v:shape id="文本框 3" o:spid="_x0000_s1026" type="#_x0000_t202" style="position:absolute;left:0;text-align:left;margin-left:428.9pt;margin-top:33.9pt;width:480.1pt;height:153.1pt;z-index:2516643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">
                <v:textbox>
                  <w:txbxContent>
                    <w:p w14:paraId="04BA938E" w14:textId="77777777" w:rsidR="002266DA" w:rsidRPr="008661EE" w:rsidRDefault="002266DA" w:rsidP="002266DA">
                      <w:pPr>
                        <w:numPr>
                          <w:ilvl w:val="1"/>
                          <w:numId w:val="34"/>
                        </w:numPr>
                        <w:spacing w:before="100" w:beforeAutospacing="1" w:after="100" w:afterAutospacing="1"/>
                        <w:ind w:leftChars="120" w:left="660"/>
                        <w:jc w:val="both"/>
                        <w:rPr>
                          <w:b/>
                          <w:bCs/>
                        </w:rPr>
                      </w:pPr>
                      <w:r w:rsidRPr="008661EE">
                        <w:rPr>
                          <w:b/>
                          <w:bCs/>
                          <w:lang w:eastAsia="zh-CN"/>
                        </w:rPr>
                        <w:t>FR2 MIMO OTA test methodology enhancement and leftovers</w:t>
                      </w:r>
                    </w:p>
                    <w:p w14:paraId="04BB6596" w14:textId="77777777" w:rsidR="002266DA" w:rsidRDefault="002266DA" w:rsidP="002266DA">
                      <w:pPr>
                        <w:numPr>
                          <w:ilvl w:val="2"/>
                          <w:numId w:val="34"/>
                        </w:numPr>
                        <w:spacing w:before="100" w:beforeAutospacing="1" w:after="100" w:afterAutospacing="1"/>
                        <w:ind w:leftChars="330" w:left="1080"/>
                        <w:jc w:val="both"/>
                        <w:rPr>
                          <w:lang w:eastAsia="zh-CN"/>
                        </w:rPr>
                      </w:pPr>
                      <w:r>
                        <w:rPr>
                          <w:rFonts w:hint="eastAsia"/>
                          <w:lang w:eastAsia="zh-CN"/>
                        </w:rPr>
                        <w:t>S</w:t>
                      </w:r>
                      <w:r>
                        <w:rPr>
                          <w:lang w:eastAsia="zh-CN"/>
                        </w:rPr>
                        <w:t>tudy and define</w:t>
                      </w:r>
                      <w:bookmarkStart w:id="9" w:name="OLE_LINK35"/>
                      <w:r>
                        <w:rPr>
                          <w:lang w:eastAsia="zh-CN"/>
                        </w:rPr>
                        <w:t xml:space="preserve"> t</w:t>
                      </w:r>
                      <w:bookmarkStart w:id="10" w:name="OLE_LINK16"/>
                      <w:r>
                        <w:rPr>
                          <w:lang w:eastAsia="zh-CN"/>
                        </w:rPr>
                        <w:t xml:space="preserve">he </w:t>
                      </w:r>
                      <w:bookmarkStart w:id="11" w:name="OLE_LINK17"/>
                      <w:r>
                        <w:rPr>
                          <w:lang w:eastAsia="zh-CN"/>
                        </w:rPr>
                        <w:t>framework for FR2 MIMO OTA requirement development</w:t>
                      </w:r>
                      <w:bookmarkEnd w:id="11"/>
                      <w:r>
                        <w:rPr>
                          <w:lang w:eastAsia="zh-CN"/>
                        </w:rPr>
                        <w:t xml:space="preserve"> </w:t>
                      </w:r>
                      <w:bookmarkEnd w:id="9"/>
                      <w:bookmarkEnd w:id="10"/>
                      <w:r w:rsidRPr="003728FC">
                        <w:rPr>
                          <w:lang w:eastAsia="zh-CN"/>
                        </w:rPr>
                        <w:t>(1</w:t>
                      </w:r>
                      <w:r w:rsidRPr="003728FC">
                        <w:rPr>
                          <w:vertAlign w:val="superscript"/>
                          <w:lang w:eastAsia="zh-CN"/>
                        </w:rPr>
                        <w:t>st</w:t>
                      </w:r>
                      <w:r w:rsidRPr="003728FC">
                        <w:rPr>
                          <w:lang w:eastAsia="zh-CN"/>
                        </w:rPr>
                        <w:t xml:space="preserve"> priority)</w:t>
                      </w:r>
                    </w:p>
                    <w:p w14:paraId="2434EB68" w14:textId="77777777" w:rsidR="002266DA" w:rsidRDefault="002266DA" w:rsidP="002266DA">
                      <w:pPr>
                        <w:numPr>
                          <w:ilvl w:val="3"/>
                          <w:numId w:val="34"/>
                        </w:numPr>
                        <w:spacing w:before="100" w:beforeAutospacing="1" w:after="100" w:afterAutospacing="1"/>
                        <w:jc w:val="both"/>
                        <w:rPr>
                          <w:lang w:eastAsia="zh-CN"/>
                        </w:rPr>
                      </w:pPr>
                      <w:r>
                        <w:rPr>
                          <w:lang w:eastAsia="zh-CN"/>
                        </w:rPr>
                        <w:t>H</w:t>
                      </w:r>
                      <w:r>
                        <w:rPr>
                          <w:rFonts w:hint="eastAsia"/>
                          <w:lang w:eastAsia="zh-CN"/>
                        </w:rPr>
                        <w:t>y</w:t>
                      </w:r>
                      <w:r>
                        <w:rPr>
                          <w:lang w:eastAsia="zh-CN"/>
                        </w:rPr>
                        <w:t>brid of simulation results and measurement results will be considered as the starting point in FR2 requirement definition</w:t>
                      </w:r>
                    </w:p>
                    <w:p w14:paraId="1D37CC4D" w14:textId="77777777" w:rsidR="002266DA" w:rsidRPr="002266DA" w:rsidRDefault="002266DA" w:rsidP="002266DA">
                      <w:pPr>
                        <w:numPr>
                          <w:ilvl w:val="4"/>
                          <w:numId w:val="34"/>
                        </w:numPr>
                        <w:spacing w:before="100" w:beforeAutospacing="1" w:after="100" w:afterAutospacing="1"/>
                        <w:jc w:val="both"/>
                        <w:rPr>
                          <w:highlight w:val="yellow"/>
                          <w:lang w:eastAsia="zh-CN"/>
                        </w:rPr>
                      </w:pPr>
                      <w:r w:rsidRPr="002266DA">
                        <w:rPr>
                          <w:rFonts w:hint="eastAsia"/>
                          <w:highlight w:val="yellow"/>
                          <w:lang w:eastAsia="zh-CN"/>
                        </w:rPr>
                        <w:t>N</w:t>
                      </w:r>
                      <w:r w:rsidRPr="002266DA">
                        <w:rPr>
                          <w:highlight w:val="yellow"/>
                          <w:lang w:eastAsia="zh-CN"/>
                        </w:rPr>
                        <w:t>ote: Revisit in RAN#98 to check the feasibility and progress of hybrid simulation and measurement approach.</w:t>
                      </w:r>
                    </w:p>
                    <w:p w14:paraId="00A55F72" w14:textId="77777777" w:rsidR="002266DA" w:rsidRDefault="002266DA" w:rsidP="002266DA">
                      <w:pPr>
                        <w:numPr>
                          <w:ilvl w:val="3"/>
                          <w:numId w:val="34"/>
                        </w:numPr>
                        <w:spacing w:before="100" w:beforeAutospacing="1" w:after="100" w:afterAutospacing="1"/>
                        <w:jc w:val="both"/>
                        <w:rPr>
                          <w:lang w:eastAsia="zh-CN"/>
                        </w:rPr>
                      </w:pPr>
                      <w:r>
                        <w:rPr>
                          <w:lang w:eastAsia="zh-CN"/>
                        </w:rPr>
                        <w:t>The correlation between simulation results and measurement results will be considered</w:t>
                      </w:r>
                    </w:p>
                    <w:p w14:paraId="634B581A" w14:textId="77777777" w:rsidR="002266DA" w:rsidRDefault="002266DA" w:rsidP="002266DA">
                      <w:pPr>
                        <w:numPr>
                          <w:ilvl w:val="3"/>
                          <w:numId w:val="34"/>
                        </w:numPr>
                        <w:spacing w:before="100" w:beforeAutospacing="1" w:after="100" w:afterAutospacing="1"/>
                        <w:jc w:val="both"/>
                        <w:rPr>
                          <w:lang w:eastAsia="zh-CN"/>
                        </w:rPr>
                      </w:pPr>
                      <w:r>
                        <w:rPr>
                          <w:lang w:eastAsia="zh-CN"/>
                        </w:rPr>
                        <w:t>Simulation assumptions agreed in R17 MIMO OTA WI can be considered as the baseline</w:t>
                      </w:r>
                    </w:p>
                    <w:p w14:paraId="5C7FC66B" w14:textId="77777777" w:rsidR="002266DA" w:rsidRDefault="002266DA" w:rsidP="002266DA">
                      <w:pPr>
                        <w:numPr>
                          <w:ilvl w:val="3"/>
                          <w:numId w:val="34"/>
                        </w:numPr>
                        <w:spacing w:before="100" w:beforeAutospacing="1" w:after="100" w:afterAutospacing="1"/>
                        <w:jc w:val="both"/>
                        <w:rPr>
                          <w:lang w:eastAsia="zh-CN"/>
                        </w:rPr>
                      </w:pPr>
                      <w:r>
                        <w:rPr>
                          <w:lang w:eastAsia="zh-CN"/>
                        </w:rPr>
                        <w:t>Study how to handle the situation when not enough measurement results can be collected</w:t>
                      </w:r>
                    </w:p>
                    <w:p w14:paraId="2CEBEE88" w14:textId="77777777" w:rsidR="002266DA" w:rsidRPr="00D70261" w:rsidRDefault="002266DA" w:rsidP="002266DA">
                      <w:pPr>
                        <w:spacing w:before="100" w:beforeAutospacing="1" w:after="100" w:afterAutospacing="1"/>
                        <w:ind w:left="1080"/>
                        <w:jc w:val="both"/>
                        <w:rPr>
                          <w:lang w:eastAsia="zh-CN"/>
                        </w:rPr>
                      </w:pPr>
                    </w:p>
                  </w:txbxContent>
                </v:textbox>
                <w10:wrap type="topAndBottom" anchorx="margin"/>
              </v:shape>
            </w:pict>
          </mc:Fallback>
        </mc:AlternateContent>
      </w:r>
      <w:r>
        <w:rPr>
          <w:rFonts w:eastAsia="宋体" w:hint="eastAsia"/>
          <w:lang w:eastAsia="zh-CN"/>
        </w:rPr>
        <w:t>C</w:t>
      </w:r>
      <w:r>
        <w:rPr>
          <w:rFonts w:eastAsia="宋体"/>
          <w:lang w:eastAsia="zh-CN"/>
        </w:rPr>
        <w:t>onsidering</w:t>
      </w:r>
      <w:r w:rsidR="00703176">
        <w:rPr>
          <w:rFonts w:eastAsia="宋体"/>
          <w:lang w:eastAsia="zh-CN"/>
        </w:rPr>
        <w:t xml:space="preserve"> the controversial topic on the framework for FR2 MIMO OTA, </w:t>
      </w:r>
      <w:r w:rsidR="00FC7216">
        <w:rPr>
          <w:rFonts w:eastAsia="宋体"/>
          <w:lang w:eastAsia="zh-CN"/>
        </w:rPr>
        <w:t>it is scheduled to be revisited in RAN#98</w:t>
      </w:r>
      <w:r w:rsidR="00703176">
        <w:rPr>
          <w:rFonts w:eastAsia="宋体"/>
          <w:lang w:eastAsia="zh-CN"/>
        </w:rPr>
        <w:t xml:space="preserve"> to check the feasibility and progress of hybrid simulation and measurement approach.</w:t>
      </w:r>
    </w:p>
    <w:p w14:paraId="65ADF94A" w14:textId="6CD9D715" w:rsidR="002266DA" w:rsidRPr="002266DA" w:rsidRDefault="00F31947" w:rsidP="009B0B42">
      <w:pPr>
        <w:overflowPunct/>
        <w:autoSpaceDE/>
        <w:autoSpaceDN/>
        <w:adjustRightInd/>
        <w:spacing w:afterLines="50" w:after="156"/>
        <w:jc w:val="both"/>
        <w:textAlignment w:val="auto"/>
        <w:rPr>
          <w:rFonts w:eastAsia="宋体"/>
          <w:lang w:eastAsia="zh-CN"/>
        </w:rPr>
      </w:pPr>
      <w:r>
        <w:rPr>
          <w:rFonts w:eastAsia="宋体" w:hint="eastAsia"/>
          <w:lang w:eastAsia="zh-CN"/>
        </w:rPr>
        <w:t>I</w:t>
      </w:r>
      <w:r>
        <w:rPr>
          <w:rFonts w:eastAsia="宋体"/>
          <w:lang w:eastAsia="zh-CN"/>
        </w:rPr>
        <w:t>n this paper, we provide the progress of FR2 framework discussion in RAN4 and share our views on the feasibility of hybrid approach for FR2 requirement development.</w:t>
      </w:r>
    </w:p>
    <w:bookmarkEnd w:id="4"/>
    <w:bookmarkEnd w:id="5"/>
    <w:p w14:paraId="2C3B1700" w14:textId="7ABA48D3" w:rsidR="005D0070" w:rsidRDefault="002D0367" w:rsidP="0011795C">
      <w:pPr>
        <w:pStyle w:val="1"/>
        <w:rPr>
          <w:rFonts w:eastAsia="宋体"/>
          <w:lang w:eastAsia="zh-CN"/>
        </w:rPr>
      </w:pPr>
      <w:r>
        <w:rPr>
          <w:lang w:eastAsia="zh-CN"/>
        </w:rPr>
        <w:t>2</w:t>
      </w:r>
      <w:r w:rsidRPr="00647B25">
        <w:rPr>
          <w:lang w:eastAsia="zh-CN"/>
        </w:rPr>
        <w:tab/>
      </w:r>
      <w:r w:rsidR="008A4BF6">
        <w:rPr>
          <w:rFonts w:eastAsia="宋体"/>
          <w:lang w:eastAsia="zh-CN"/>
        </w:rPr>
        <w:t>Discussion</w:t>
      </w:r>
    </w:p>
    <w:p w14:paraId="702BC29D" w14:textId="2215140C" w:rsidR="00740762" w:rsidRDefault="002A2AD9" w:rsidP="0075489F">
      <w:pPr>
        <w:overflowPunct/>
        <w:autoSpaceDE/>
        <w:autoSpaceDN/>
        <w:adjustRightInd/>
        <w:spacing w:afterLines="50" w:after="156"/>
        <w:jc w:val="both"/>
        <w:textAlignment w:val="auto"/>
        <w:rPr>
          <w:rFonts w:eastAsiaTheme="minorEastAsia"/>
          <w:lang w:eastAsia="zh-CN"/>
        </w:rPr>
      </w:pPr>
      <w:bookmarkStart w:id="9" w:name="OLE_LINK3"/>
      <w:r>
        <w:rPr>
          <w:rFonts w:eastAsiaTheme="minorEastAsia" w:hint="eastAsia"/>
          <w:lang w:eastAsia="zh-CN"/>
        </w:rPr>
        <w:t>I</w:t>
      </w:r>
      <w:r>
        <w:rPr>
          <w:rFonts w:eastAsiaTheme="minorEastAsia"/>
          <w:lang w:eastAsia="zh-CN"/>
        </w:rPr>
        <w:t>n the past two meetings of RAN4, the group has fully discussed the general approach and detailed procedures adopted for FR2 requirements development [2-3], a framework for FR2 MIMO OTA performance requirements is a</w:t>
      </w:r>
      <w:r w:rsidR="00F469D8">
        <w:rPr>
          <w:rFonts w:eastAsiaTheme="minorEastAsia"/>
          <w:lang w:eastAsia="zh-CN"/>
        </w:rPr>
        <w:t>pproved</w:t>
      </w:r>
      <w:r>
        <w:rPr>
          <w:rFonts w:eastAsiaTheme="minorEastAsia"/>
          <w:lang w:eastAsia="zh-CN"/>
        </w:rPr>
        <w:t xml:space="preserve"> [4].</w:t>
      </w:r>
      <w:r w:rsidR="00104130">
        <w:rPr>
          <w:rFonts w:eastAsiaTheme="minorEastAsia"/>
          <w:lang w:eastAsia="zh-CN"/>
        </w:rPr>
        <w:t xml:space="preserve"> </w:t>
      </w:r>
      <w:r w:rsidR="00740762">
        <w:rPr>
          <w:rFonts w:eastAsiaTheme="minorEastAsia"/>
          <w:lang w:eastAsia="zh-CN"/>
        </w:rPr>
        <w:t>Further refinement is not precluded based on discussion outcomes in future meetings.</w:t>
      </w:r>
    </w:p>
    <w:p w14:paraId="6CD4C1DE" w14:textId="68D9374F" w:rsidR="002A2AD9" w:rsidRDefault="00104130" w:rsidP="0075489F">
      <w:pPr>
        <w:overflowPunct/>
        <w:autoSpaceDE/>
        <w:autoSpaceDN/>
        <w:adjustRightInd/>
        <w:spacing w:afterLines="50" w:after="156"/>
        <w:jc w:val="both"/>
        <w:textAlignment w:val="auto"/>
        <w:rPr>
          <w:rFonts w:eastAsiaTheme="minorEastAsia"/>
          <w:lang w:eastAsia="zh-CN"/>
        </w:rPr>
      </w:pPr>
      <w:r>
        <w:rPr>
          <w:rFonts w:eastAsiaTheme="minorEastAsia"/>
          <w:lang w:eastAsia="zh-CN"/>
        </w:rPr>
        <w:t xml:space="preserve">The overall </w:t>
      </w:r>
      <w:r w:rsidR="007C1A69">
        <w:rPr>
          <w:rFonts w:eastAsiaTheme="minorEastAsia"/>
          <w:lang w:eastAsia="zh-CN"/>
        </w:rPr>
        <w:t>workflow</w:t>
      </w:r>
      <w:r>
        <w:rPr>
          <w:rFonts w:eastAsiaTheme="minorEastAsia"/>
          <w:lang w:eastAsia="zh-CN"/>
        </w:rPr>
        <w:t xml:space="preserve"> of FR2 MIMO OTA performance requirements development is illustrated in Fig.1 in [4].</w:t>
      </w:r>
    </w:p>
    <w:tbl>
      <w:tblPr>
        <w:tblStyle w:val="af5"/>
        <w:tblW w:w="0" w:type="auto"/>
        <w:tblLook w:val="04A0" w:firstRow="1" w:lastRow="0" w:firstColumn="1" w:lastColumn="0" w:noHBand="0" w:noVBand="1"/>
      </w:tblPr>
      <w:tblGrid>
        <w:gridCol w:w="9628"/>
      </w:tblGrid>
      <w:tr w:rsidR="00104130" w14:paraId="33227A6F" w14:textId="77777777" w:rsidTr="00104130">
        <w:tc>
          <w:tcPr>
            <w:tcW w:w="9628" w:type="dxa"/>
          </w:tcPr>
          <w:p w14:paraId="4EFC8134" w14:textId="77777777" w:rsidR="00104130" w:rsidRDefault="00104130" w:rsidP="00104130">
            <w:pPr>
              <w:overflowPunct/>
              <w:autoSpaceDE/>
              <w:autoSpaceDN/>
              <w:adjustRightInd/>
              <w:spacing w:afterLines="50" w:after="156"/>
              <w:jc w:val="center"/>
              <w:textAlignment w:val="auto"/>
              <w:rPr>
                <w:rFonts w:eastAsiaTheme="minorEastAsia"/>
                <w:lang w:eastAsia="zh-CN"/>
              </w:rPr>
            </w:pPr>
            <w:r w:rsidRPr="00096366">
              <w:rPr>
                <w:noProof/>
              </w:rPr>
              <w:lastRenderedPageBreak/>
              <w:drawing>
                <wp:inline distT="0" distB="0" distL="0" distR="0" wp14:anchorId="70E2A624" wp14:editId="420CA126">
                  <wp:extent cx="3311296" cy="3370390"/>
                  <wp:effectExtent l="0" t="0" r="381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26104" cy="3385462"/>
                          </a:xfrm>
                          <a:prstGeom prst="rect">
                            <a:avLst/>
                          </a:prstGeom>
                          <a:noFill/>
                          <a:ln>
                            <a:noFill/>
                          </a:ln>
                        </pic:spPr>
                      </pic:pic>
                    </a:graphicData>
                  </a:graphic>
                </wp:inline>
              </w:drawing>
            </w:r>
          </w:p>
          <w:p w14:paraId="39E8CD8D" w14:textId="116B3CD3" w:rsidR="00104130" w:rsidRPr="00104130" w:rsidRDefault="00104130" w:rsidP="00104130">
            <w:pPr>
              <w:overflowPunct/>
              <w:autoSpaceDE/>
              <w:adjustRightInd/>
              <w:spacing w:afterLines="50" w:after="156"/>
              <w:jc w:val="center"/>
              <w:rPr>
                <w:rFonts w:eastAsiaTheme="minorEastAsia"/>
                <w:bCs/>
                <w:sz w:val="18"/>
                <w:szCs w:val="18"/>
                <w:lang w:eastAsia="zh-CN"/>
              </w:rPr>
            </w:pPr>
            <w:r w:rsidRPr="00096366">
              <w:rPr>
                <w:rFonts w:eastAsiaTheme="minorEastAsia" w:hint="eastAsia"/>
                <w:bCs/>
                <w:sz w:val="18"/>
                <w:szCs w:val="18"/>
                <w:lang w:eastAsia="zh-CN"/>
              </w:rPr>
              <w:t>Fig</w:t>
            </w:r>
            <w:r w:rsidRPr="00096366">
              <w:rPr>
                <w:rFonts w:eastAsiaTheme="minorEastAsia"/>
                <w:bCs/>
                <w:sz w:val="18"/>
                <w:szCs w:val="18"/>
                <w:lang w:eastAsia="zh-CN"/>
              </w:rPr>
              <w:t xml:space="preserve">. 1.  </w:t>
            </w:r>
            <w:proofErr w:type="gramStart"/>
            <w:r w:rsidRPr="00096366">
              <w:rPr>
                <w:rFonts w:eastAsiaTheme="minorEastAsia"/>
                <w:bCs/>
                <w:sz w:val="18"/>
                <w:szCs w:val="18"/>
                <w:lang w:eastAsia="zh-CN"/>
              </w:rPr>
              <w:t>Work flow</w:t>
            </w:r>
            <w:proofErr w:type="gramEnd"/>
            <w:r w:rsidRPr="00096366">
              <w:rPr>
                <w:rFonts w:eastAsiaTheme="minorEastAsia"/>
                <w:bCs/>
                <w:sz w:val="18"/>
                <w:szCs w:val="18"/>
                <w:lang w:eastAsia="zh-CN"/>
              </w:rPr>
              <w:t xml:space="preserve"> of FR2 MIMO OTA performance requirements development</w:t>
            </w:r>
          </w:p>
        </w:tc>
      </w:tr>
    </w:tbl>
    <w:p w14:paraId="2A123275" w14:textId="721A35D9" w:rsidR="00104130" w:rsidRDefault="00FC7216" w:rsidP="0075489F">
      <w:pPr>
        <w:overflowPunct/>
        <w:autoSpaceDE/>
        <w:autoSpaceDN/>
        <w:adjustRightInd/>
        <w:spacing w:afterLines="50" w:after="156"/>
        <w:jc w:val="both"/>
        <w:textAlignment w:val="auto"/>
        <w:rPr>
          <w:rFonts w:eastAsiaTheme="minorEastAsia"/>
          <w:lang w:eastAsia="zh-CN"/>
        </w:rPr>
      </w:pPr>
      <w:r>
        <w:rPr>
          <w:rFonts w:eastAsiaTheme="minorEastAsia" w:hint="eastAsia"/>
          <w:lang w:eastAsia="zh-CN"/>
        </w:rPr>
        <w:t>I</w:t>
      </w:r>
      <w:r>
        <w:rPr>
          <w:rFonts w:eastAsiaTheme="minorEastAsia"/>
          <w:lang w:eastAsia="zh-CN"/>
        </w:rPr>
        <w:t xml:space="preserve">n general, </w:t>
      </w:r>
      <w:r w:rsidR="00104130">
        <w:rPr>
          <w:rFonts w:eastAsiaTheme="minorEastAsia"/>
          <w:lang w:eastAsia="zh-CN"/>
        </w:rPr>
        <w:t>both Pure measurement approach and Hybrid of simulation and measurement approach will be considered.</w:t>
      </w:r>
      <w:r w:rsidR="00B6673F">
        <w:rPr>
          <w:rFonts w:eastAsiaTheme="minorEastAsia"/>
          <w:lang w:eastAsia="zh-CN"/>
        </w:rPr>
        <w:t xml:space="preserve"> Once the number of measurements</w:t>
      </w:r>
      <w:r w:rsidR="007C1A69">
        <w:rPr>
          <w:rFonts w:eastAsiaTheme="minorEastAsia"/>
          <w:lang w:eastAsia="zh-CN"/>
        </w:rPr>
        <w:t xml:space="preserve"> results collected for each band exceeds the threshold defined in RAN4, a pure measurement approach will be used to specify the performance requirement, otherwise a hybrid of simulation and measurement approach will be adopted.</w:t>
      </w:r>
    </w:p>
    <w:p w14:paraId="35524CE1" w14:textId="43ADDF01" w:rsidR="00B41BAD" w:rsidRDefault="00B41BAD" w:rsidP="00B41BAD">
      <w:pPr>
        <w:overflowPunct/>
        <w:autoSpaceDE/>
        <w:autoSpaceDN/>
        <w:adjustRightInd/>
        <w:spacing w:afterLines="50" w:after="156"/>
        <w:jc w:val="both"/>
        <w:textAlignment w:val="auto"/>
        <w:rPr>
          <w:rFonts w:eastAsiaTheme="minorEastAsia"/>
          <w:lang w:eastAsia="zh-CN"/>
        </w:rPr>
      </w:pPr>
      <w:r>
        <w:rPr>
          <w:rFonts w:eastAsiaTheme="minorEastAsia"/>
          <w:lang w:eastAsia="zh-CN"/>
        </w:rPr>
        <w:t>Meanwhile, the detailed working procedures have been agreed, including the following aspects:</w:t>
      </w:r>
    </w:p>
    <w:p w14:paraId="59CE9E89" w14:textId="451D4EE6" w:rsidR="00F469D8" w:rsidRDefault="00F469D8" w:rsidP="00B41BAD">
      <w:pPr>
        <w:pStyle w:val="a7"/>
        <w:numPr>
          <w:ilvl w:val="0"/>
          <w:numId w:val="36"/>
        </w:numPr>
        <w:overflowPunct/>
        <w:autoSpaceDE/>
        <w:autoSpaceDN/>
        <w:adjustRightInd/>
        <w:spacing w:afterLines="50" w:after="156"/>
        <w:ind w:firstLineChars="0"/>
        <w:jc w:val="both"/>
        <w:textAlignment w:val="auto"/>
        <w:rPr>
          <w:rFonts w:eastAsiaTheme="minorEastAsia"/>
          <w:lang w:eastAsia="zh-CN"/>
        </w:rPr>
      </w:pPr>
      <w:r>
        <w:rPr>
          <w:rFonts w:eastAsiaTheme="minorEastAsia" w:hint="eastAsia"/>
          <w:lang w:eastAsia="zh-CN"/>
        </w:rPr>
        <w:t>F</w:t>
      </w:r>
      <w:r>
        <w:rPr>
          <w:rFonts w:eastAsiaTheme="minorEastAsia"/>
          <w:lang w:eastAsia="zh-CN"/>
        </w:rPr>
        <w:t>or measurement</w:t>
      </w:r>
    </w:p>
    <w:p w14:paraId="197A8469" w14:textId="77777777" w:rsidR="00F469D8" w:rsidRDefault="00F469D8" w:rsidP="00F469D8">
      <w:pPr>
        <w:pStyle w:val="a7"/>
        <w:numPr>
          <w:ilvl w:val="1"/>
          <w:numId w:val="36"/>
        </w:numPr>
        <w:overflowPunct/>
        <w:autoSpaceDE/>
        <w:autoSpaceDN/>
        <w:adjustRightInd/>
        <w:spacing w:afterLines="50" w:after="156"/>
        <w:ind w:firstLineChars="0"/>
        <w:jc w:val="both"/>
        <w:textAlignment w:val="auto"/>
        <w:rPr>
          <w:rFonts w:eastAsiaTheme="minorEastAsia"/>
          <w:lang w:eastAsia="zh-CN"/>
        </w:rPr>
      </w:pPr>
      <w:r>
        <w:rPr>
          <w:rFonts w:eastAsiaTheme="minorEastAsia"/>
          <w:lang w:eastAsia="zh-CN"/>
        </w:rPr>
        <w:t>C</w:t>
      </w:r>
      <w:r w:rsidRPr="00740762">
        <w:rPr>
          <w:rFonts w:eastAsiaTheme="minorEastAsia"/>
          <w:lang w:eastAsia="zh-CN"/>
        </w:rPr>
        <w:t>hannel model validation</w:t>
      </w:r>
    </w:p>
    <w:p w14:paraId="1068A47A" w14:textId="64F42E9D" w:rsidR="00F469D8" w:rsidRDefault="00F469D8" w:rsidP="00F469D8">
      <w:pPr>
        <w:pStyle w:val="a7"/>
        <w:numPr>
          <w:ilvl w:val="1"/>
          <w:numId w:val="36"/>
        </w:numPr>
        <w:overflowPunct/>
        <w:autoSpaceDE/>
        <w:autoSpaceDN/>
        <w:adjustRightInd/>
        <w:spacing w:afterLines="50" w:after="156"/>
        <w:ind w:firstLineChars="0"/>
        <w:jc w:val="both"/>
        <w:textAlignment w:val="auto"/>
        <w:rPr>
          <w:rFonts w:eastAsiaTheme="minorEastAsia"/>
          <w:lang w:eastAsia="zh-CN"/>
        </w:rPr>
      </w:pPr>
      <w:r>
        <w:rPr>
          <w:rFonts w:eastAsiaTheme="minorEastAsia"/>
          <w:lang w:eastAsia="zh-CN"/>
        </w:rPr>
        <w:t>L</w:t>
      </w:r>
      <w:r w:rsidRPr="00740762">
        <w:rPr>
          <w:rFonts w:eastAsiaTheme="minorEastAsia"/>
          <w:lang w:eastAsia="zh-CN"/>
        </w:rPr>
        <w:t>ab alignment activity</w:t>
      </w:r>
    </w:p>
    <w:p w14:paraId="06AD1D3F" w14:textId="084BB766" w:rsidR="00F469D8" w:rsidRPr="00F469D8" w:rsidRDefault="00F469D8" w:rsidP="00F469D8">
      <w:pPr>
        <w:pStyle w:val="a7"/>
        <w:numPr>
          <w:ilvl w:val="1"/>
          <w:numId w:val="36"/>
        </w:numPr>
        <w:overflowPunct/>
        <w:autoSpaceDE/>
        <w:autoSpaceDN/>
        <w:adjustRightInd/>
        <w:spacing w:afterLines="50" w:after="156"/>
        <w:ind w:firstLineChars="0"/>
        <w:jc w:val="both"/>
        <w:textAlignment w:val="auto"/>
        <w:rPr>
          <w:rFonts w:eastAsiaTheme="minorEastAsia"/>
          <w:lang w:eastAsia="zh-CN"/>
        </w:rPr>
      </w:pPr>
      <w:r>
        <w:rPr>
          <w:rFonts w:eastAsiaTheme="minorEastAsia"/>
          <w:lang w:eastAsia="zh-CN"/>
        </w:rPr>
        <w:t>M</w:t>
      </w:r>
      <w:r w:rsidRPr="00740762">
        <w:rPr>
          <w:rFonts w:eastAsiaTheme="minorEastAsia"/>
          <w:lang w:eastAsia="zh-CN"/>
        </w:rPr>
        <w:t>easurement campaign</w:t>
      </w:r>
    </w:p>
    <w:p w14:paraId="1D404FFA" w14:textId="26EAC7A2" w:rsidR="00F469D8" w:rsidRDefault="00F469D8" w:rsidP="00B41BAD">
      <w:pPr>
        <w:pStyle w:val="a7"/>
        <w:numPr>
          <w:ilvl w:val="0"/>
          <w:numId w:val="36"/>
        </w:numPr>
        <w:overflowPunct/>
        <w:autoSpaceDE/>
        <w:autoSpaceDN/>
        <w:adjustRightInd/>
        <w:spacing w:afterLines="50" w:after="156"/>
        <w:ind w:firstLineChars="0"/>
        <w:jc w:val="both"/>
        <w:textAlignment w:val="auto"/>
        <w:rPr>
          <w:rFonts w:eastAsiaTheme="minorEastAsia"/>
          <w:lang w:eastAsia="zh-CN"/>
        </w:rPr>
      </w:pPr>
      <w:r>
        <w:rPr>
          <w:rFonts w:eastAsiaTheme="minorEastAsia"/>
          <w:lang w:eastAsia="zh-CN"/>
        </w:rPr>
        <w:t>For simulation</w:t>
      </w:r>
    </w:p>
    <w:p w14:paraId="315C257C" w14:textId="1DAEE688" w:rsidR="00B41BAD" w:rsidRDefault="00B41BAD" w:rsidP="00F469D8">
      <w:pPr>
        <w:pStyle w:val="a7"/>
        <w:numPr>
          <w:ilvl w:val="1"/>
          <w:numId w:val="36"/>
        </w:numPr>
        <w:overflowPunct/>
        <w:autoSpaceDE/>
        <w:autoSpaceDN/>
        <w:adjustRightInd/>
        <w:spacing w:afterLines="50" w:after="156"/>
        <w:ind w:firstLineChars="0"/>
        <w:jc w:val="both"/>
        <w:textAlignment w:val="auto"/>
        <w:rPr>
          <w:rFonts w:eastAsiaTheme="minorEastAsia"/>
          <w:lang w:eastAsia="zh-CN"/>
        </w:rPr>
      </w:pPr>
      <w:r>
        <w:rPr>
          <w:rFonts w:eastAsiaTheme="minorEastAsia"/>
          <w:lang w:eastAsia="zh-CN"/>
        </w:rPr>
        <w:t>S</w:t>
      </w:r>
      <w:r w:rsidRPr="00740762">
        <w:rPr>
          <w:rFonts w:eastAsiaTheme="minorEastAsia"/>
          <w:lang w:eastAsia="zh-CN"/>
        </w:rPr>
        <w:t>imulation platform validation</w:t>
      </w:r>
    </w:p>
    <w:p w14:paraId="6D5FE997" w14:textId="0C10E74D" w:rsidR="00B41BAD" w:rsidRDefault="00B41BAD" w:rsidP="00F469D8">
      <w:pPr>
        <w:pStyle w:val="a7"/>
        <w:numPr>
          <w:ilvl w:val="1"/>
          <w:numId w:val="36"/>
        </w:numPr>
        <w:overflowPunct/>
        <w:autoSpaceDE/>
        <w:autoSpaceDN/>
        <w:adjustRightInd/>
        <w:spacing w:afterLines="50" w:after="156"/>
        <w:ind w:firstLineChars="0"/>
        <w:jc w:val="both"/>
        <w:textAlignment w:val="auto"/>
        <w:rPr>
          <w:rFonts w:eastAsiaTheme="minorEastAsia"/>
          <w:lang w:eastAsia="zh-CN"/>
        </w:rPr>
      </w:pPr>
      <w:r>
        <w:rPr>
          <w:rFonts w:eastAsiaTheme="minorEastAsia"/>
          <w:lang w:eastAsia="zh-CN"/>
        </w:rPr>
        <w:t>S</w:t>
      </w:r>
      <w:r w:rsidRPr="00740762">
        <w:rPr>
          <w:rFonts w:eastAsiaTheme="minorEastAsia"/>
          <w:lang w:eastAsia="zh-CN"/>
        </w:rPr>
        <w:t>imulation campaign</w:t>
      </w:r>
    </w:p>
    <w:p w14:paraId="7F8625F9" w14:textId="0CFD5D65" w:rsidR="00F469D8" w:rsidRPr="00F469D8" w:rsidRDefault="00F469D8" w:rsidP="00F469D8">
      <w:pPr>
        <w:pStyle w:val="a7"/>
        <w:numPr>
          <w:ilvl w:val="1"/>
          <w:numId w:val="36"/>
        </w:numPr>
        <w:overflowPunct/>
        <w:autoSpaceDE/>
        <w:autoSpaceDN/>
        <w:adjustRightInd/>
        <w:spacing w:afterLines="50" w:after="156"/>
        <w:ind w:firstLineChars="0"/>
        <w:jc w:val="both"/>
        <w:textAlignment w:val="auto"/>
        <w:rPr>
          <w:rFonts w:eastAsiaTheme="minorEastAsia"/>
          <w:lang w:eastAsia="zh-CN"/>
        </w:rPr>
      </w:pPr>
      <w:r>
        <w:rPr>
          <w:rFonts w:eastAsiaTheme="minorEastAsia" w:hint="eastAsia"/>
          <w:lang w:eastAsia="zh-CN"/>
        </w:rPr>
        <w:t>U</w:t>
      </w:r>
      <w:r>
        <w:rPr>
          <w:rFonts w:eastAsiaTheme="minorEastAsia"/>
          <w:lang w:eastAsia="zh-CN"/>
        </w:rPr>
        <w:t>E antenna panel assumption impact on performance requirements</w:t>
      </w:r>
    </w:p>
    <w:p w14:paraId="01EC5889" w14:textId="399B1DA4" w:rsidR="00B41BAD" w:rsidRDefault="00B41BAD" w:rsidP="00B41BAD">
      <w:pPr>
        <w:pStyle w:val="a7"/>
        <w:numPr>
          <w:ilvl w:val="0"/>
          <w:numId w:val="36"/>
        </w:numPr>
        <w:overflowPunct/>
        <w:autoSpaceDE/>
        <w:autoSpaceDN/>
        <w:adjustRightInd/>
        <w:spacing w:afterLines="50" w:after="156"/>
        <w:ind w:firstLineChars="0"/>
        <w:jc w:val="both"/>
        <w:textAlignment w:val="auto"/>
        <w:rPr>
          <w:rFonts w:eastAsiaTheme="minorEastAsia"/>
          <w:lang w:eastAsia="zh-CN"/>
        </w:rPr>
      </w:pPr>
      <w:r>
        <w:rPr>
          <w:rFonts w:eastAsiaTheme="minorEastAsia" w:hint="eastAsia"/>
          <w:lang w:eastAsia="zh-CN"/>
        </w:rPr>
        <w:t>S</w:t>
      </w:r>
      <w:r>
        <w:rPr>
          <w:rFonts w:eastAsiaTheme="minorEastAsia"/>
          <w:lang w:eastAsia="zh-CN"/>
        </w:rPr>
        <w:t xml:space="preserve">pecifying performance requirements </w:t>
      </w:r>
    </w:p>
    <w:p w14:paraId="5761A82A" w14:textId="77777777" w:rsidR="00B41BAD" w:rsidRDefault="00B41BAD" w:rsidP="00B41BAD">
      <w:pPr>
        <w:pStyle w:val="a7"/>
        <w:numPr>
          <w:ilvl w:val="1"/>
          <w:numId w:val="36"/>
        </w:numPr>
        <w:overflowPunct/>
        <w:autoSpaceDE/>
        <w:autoSpaceDN/>
        <w:adjustRightInd/>
        <w:spacing w:afterLines="50" w:after="156"/>
        <w:ind w:firstLineChars="0"/>
        <w:jc w:val="both"/>
        <w:textAlignment w:val="auto"/>
        <w:rPr>
          <w:rFonts w:eastAsiaTheme="minorEastAsia"/>
          <w:lang w:eastAsia="zh-CN"/>
        </w:rPr>
      </w:pPr>
      <w:r>
        <w:rPr>
          <w:rFonts w:eastAsiaTheme="minorEastAsia"/>
          <w:lang w:eastAsia="zh-CN"/>
        </w:rPr>
        <w:t>pure measurement approach</w:t>
      </w:r>
    </w:p>
    <w:p w14:paraId="3ED1E19D" w14:textId="0E8675CB" w:rsidR="00B41BAD" w:rsidRPr="00B41BAD" w:rsidRDefault="00B41BAD" w:rsidP="00B41BAD">
      <w:pPr>
        <w:pStyle w:val="a7"/>
        <w:numPr>
          <w:ilvl w:val="1"/>
          <w:numId w:val="36"/>
        </w:numPr>
        <w:overflowPunct/>
        <w:autoSpaceDE/>
        <w:autoSpaceDN/>
        <w:adjustRightInd/>
        <w:spacing w:afterLines="50" w:after="156"/>
        <w:ind w:firstLineChars="0"/>
        <w:jc w:val="both"/>
        <w:textAlignment w:val="auto"/>
        <w:rPr>
          <w:rFonts w:eastAsiaTheme="minorEastAsia"/>
          <w:lang w:eastAsia="zh-CN"/>
        </w:rPr>
      </w:pPr>
      <w:r w:rsidRPr="00B41BAD">
        <w:rPr>
          <w:rFonts w:eastAsiaTheme="minorEastAsia"/>
          <w:lang w:eastAsia="zh-CN"/>
        </w:rPr>
        <w:t>hybrid approach</w:t>
      </w:r>
    </w:p>
    <w:p w14:paraId="689D6CA1" w14:textId="4F68D57E" w:rsidR="00B41BAD" w:rsidRPr="00740762" w:rsidRDefault="00740762" w:rsidP="0075489F">
      <w:pPr>
        <w:overflowPunct/>
        <w:autoSpaceDE/>
        <w:autoSpaceDN/>
        <w:adjustRightInd/>
        <w:spacing w:afterLines="50" w:after="156"/>
        <w:jc w:val="both"/>
        <w:textAlignment w:val="auto"/>
        <w:rPr>
          <w:rFonts w:eastAsiaTheme="minorEastAsia"/>
          <w:b/>
          <w:bCs/>
          <w:lang w:eastAsia="zh-CN"/>
        </w:rPr>
      </w:pPr>
      <w:r w:rsidRPr="00740762">
        <w:rPr>
          <w:rFonts w:eastAsiaTheme="minorEastAsia"/>
          <w:b/>
          <w:bCs/>
          <w:lang w:eastAsia="zh-CN"/>
        </w:rPr>
        <w:t xml:space="preserve">Observation 1: RAN4 has made good progress </w:t>
      </w:r>
      <w:r>
        <w:rPr>
          <w:rFonts w:eastAsiaTheme="minorEastAsia"/>
          <w:b/>
          <w:bCs/>
          <w:lang w:eastAsia="zh-CN"/>
        </w:rPr>
        <w:t>on the</w:t>
      </w:r>
      <w:r w:rsidRPr="00740762">
        <w:rPr>
          <w:rFonts w:eastAsiaTheme="minorEastAsia"/>
          <w:b/>
          <w:bCs/>
          <w:lang w:eastAsia="zh-CN"/>
        </w:rPr>
        <w:t xml:space="preserve"> framework for FR2 MIMO OTA requirement development. </w:t>
      </w:r>
      <w:r w:rsidR="00D00F85">
        <w:rPr>
          <w:rFonts w:eastAsiaTheme="minorEastAsia"/>
          <w:b/>
          <w:bCs/>
          <w:lang w:eastAsia="zh-CN"/>
        </w:rPr>
        <w:t>A workable framework is agreed, b</w:t>
      </w:r>
      <w:r w:rsidRPr="00740762">
        <w:rPr>
          <w:rFonts w:eastAsiaTheme="minorEastAsia"/>
          <w:b/>
          <w:bCs/>
          <w:lang w:eastAsia="zh-CN"/>
        </w:rPr>
        <w:t xml:space="preserve">oth Pure measurement approach and Hybrid of simulation and measurement approach will be considered. </w:t>
      </w:r>
    </w:p>
    <w:p w14:paraId="28F3C34A" w14:textId="76225005" w:rsidR="00740762" w:rsidRDefault="00B41BAD" w:rsidP="0075489F">
      <w:pPr>
        <w:overflowPunct/>
        <w:autoSpaceDE/>
        <w:autoSpaceDN/>
        <w:adjustRightInd/>
        <w:spacing w:afterLines="50" w:after="156"/>
        <w:jc w:val="both"/>
        <w:textAlignment w:val="auto"/>
        <w:rPr>
          <w:rFonts w:eastAsiaTheme="minorEastAsia"/>
          <w:b/>
          <w:bCs/>
          <w:lang w:eastAsia="zh-CN"/>
        </w:rPr>
      </w:pPr>
      <w:r w:rsidRPr="00B41BAD">
        <w:rPr>
          <w:rFonts w:eastAsiaTheme="minorEastAsia"/>
          <w:b/>
          <w:bCs/>
          <w:lang w:eastAsia="zh-CN"/>
        </w:rPr>
        <w:lastRenderedPageBreak/>
        <w:t xml:space="preserve">Observation 2: </w:t>
      </w:r>
      <w:r w:rsidR="00740762" w:rsidRPr="00B41BAD">
        <w:rPr>
          <w:rFonts w:eastAsiaTheme="minorEastAsia"/>
          <w:b/>
          <w:bCs/>
          <w:lang w:eastAsia="zh-CN"/>
        </w:rPr>
        <w:t xml:space="preserve">Detailed working procedures </w:t>
      </w:r>
      <w:r w:rsidRPr="00B41BAD">
        <w:rPr>
          <w:rFonts w:eastAsiaTheme="minorEastAsia"/>
          <w:b/>
          <w:bCs/>
          <w:lang w:eastAsia="zh-CN"/>
        </w:rPr>
        <w:t>of lab alignment</w:t>
      </w:r>
      <w:r>
        <w:rPr>
          <w:rFonts w:eastAsiaTheme="minorEastAsia"/>
          <w:b/>
          <w:bCs/>
          <w:lang w:eastAsia="zh-CN"/>
        </w:rPr>
        <w:t xml:space="preserve">, </w:t>
      </w:r>
      <w:r w:rsidRPr="00B41BAD">
        <w:rPr>
          <w:rFonts w:eastAsiaTheme="minorEastAsia"/>
          <w:b/>
          <w:bCs/>
          <w:lang w:eastAsia="zh-CN"/>
        </w:rPr>
        <w:t>simulation</w:t>
      </w:r>
      <w:r w:rsidRPr="00B41BAD">
        <w:rPr>
          <w:rFonts w:eastAsiaTheme="minorEastAsia" w:hint="eastAsia"/>
          <w:b/>
          <w:bCs/>
          <w:lang w:eastAsia="zh-CN"/>
        </w:rPr>
        <w:t>/</w:t>
      </w:r>
      <w:r w:rsidRPr="00B41BAD">
        <w:rPr>
          <w:rFonts w:eastAsiaTheme="minorEastAsia"/>
          <w:b/>
          <w:bCs/>
          <w:lang w:eastAsia="zh-CN"/>
        </w:rPr>
        <w:t>measurement campaign</w:t>
      </w:r>
      <w:r>
        <w:rPr>
          <w:rFonts w:eastAsiaTheme="minorEastAsia"/>
          <w:b/>
          <w:bCs/>
          <w:lang w:eastAsia="zh-CN"/>
        </w:rPr>
        <w:t xml:space="preserve"> and other FR2 framework related work</w:t>
      </w:r>
      <w:r w:rsidRPr="00B41BAD">
        <w:rPr>
          <w:rFonts w:eastAsiaTheme="minorEastAsia"/>
          <w:b/>
          <w:bCs/>
          <w:lang w:eastAsia="zh-CN"/>
        </w:rPr>
        <w:t xml:space="preserve"> </w:t>
      </w:r>
      <w:r w:rsidR="00740762" w:rsidRPr="00B41BAD">
        <w:rPr>
          <w:rFonts w:eastAsiaTheme="minorEastAsia"/>
          <w:b/>
          <w:bCs/>
          <w:lang w:eastAsia="zh-CN"/>
        </w:rPr>
        <w:t>have been agreed in [4]</w:t>
      </w:r>
      <w:r w:rsidRPr="00B41BAD">
        <w:rPr>
          <w:rFonts w:eastAsiaTheme="minorEastAsia"/>
          <w:b/>
          <w:bCs/>
          <w:lang w:eastAsia="zh-CN"/>
        </w:rPr>
        <w:t>. Further refinement is not precluded based on discussion outcomes in future meetings.</w:t>
      </w:r>
    </w:p>
    <w:p w14:paraId="1D64C6F4" w14:textId="29FB1AE6" w:rsidR="00AA388B" w:rsidRDefault="00AA388B" w:rsidP="0075489F">
      <w:pPr>
        <w:overflowPunct/>
        <w:autoSpaceDE/>
        <w:autoSpaceDN/>
        <w:adjustRightInd/>
        <w:spacing w:afterLines="50" w:after="156"/>
        <w:jc w:val="both"/>
        <w:textAlignment w:val="auto"/>
        <w:rPr>
          <w:rFonts w:eastAsiaTheme="minorEastAsia"/>
          <w:lang w:eastAsia="zh-CN"/>
        </w:rPr>
      </w:pPr>
      <w:r>
        <w:rPr>
          <w:rFonts w:eastAsiaTheme="minorEastAsia"/>
          <w:lang w:eastAsia="zh-CN"/>
        </w:rPr>
        <w:t xml:space="preserve">In Rel-17 timeline, the key reason that FR2 MIMO OTA performance requirements are unfinished is the lack of ready test systems and commercial devices available for test campaign. In </w:t>
      </w:r>
      <w:r w:rsidR="001C7E18">
        <w:rPr>
          <w:rFonts w:eastAsiaTheme="minorEastAsia"/>
          <w:lang w:eastAsia="zh-CN"/>
        </w:rPr>
        <w:t xml:space="preserve">Rel-18 </w:t>
      </w:r>
      <w:r>
        <w:rPr>
          <w:rFonts w:eastAsiaTheme="minorEastAsia"/>
          <w:lang w:eastAsia="zh-CN"/>
        </w:rPr>
        <w:t>WI, great effort has been made to collect volunteer labs for lab alignment activities and measurement campaigns</w:t>
      </w:r>
      <w:r>
        <w:rPr>
          <w:rFonts w:eastAsiaTheme="minorEastAsia" w:hint="eastAsia"/>
          <w:lang w:eastAsia="zh-CN"/>
        </w:rPr>
        <w:t>.</w:t>
      </w:r>
      <w:r>
        <w:rPr>
          <w:rFonts w:eastAsiaTheme="minorEastAsia"/>
          <w:lang w:eastAsia="zh-CN"/>
        </w:rPr>
        <w:t xml:space="preserve"> </w:t>
      </w:r>
      <w:r w:rsidR="009C432B">
        <w:rPr>
          <w:rFonts w:eastAsiaTheme="minorEastAsia"/>
          <w:lang w:eastAsia="zh-CN"/>
        </w:rPr>
        <w:t>So far</w:t>
      </w:r>
      <w:r>
        <w:rPr>
          <w:rFonts w:eastAsiaTheme="minorEastAsia"/>
          <w:lang w:eastAsia="zh-CN"/>
        </w:rPr>
        <w:t>, four labs claim to be willing to provid</w:t>
      </w:r>
      <w:r w:rsidR="00007488">
        <w:rPr>
          <w:rFonts w:eastAsiaTheme="minorEastAsia"/>
          <w:lang w:eastAsia="zh-CN"/>
        </w:rPr>
        <w:t>e</w:t>
      </w:r>
      <w:r>
        <w:rPr>
          <w:rFonts w:eastAsiaTheme="minorEastAsia"/>
          <w:lang w:eastAsia="zh-CN"/>
        </w:rPr>
        <w:t xml:space="preserve"> environment and efforts for lab alignment activity and measurement campaigns</w:t>
      </w:r>
      <w:r w:rsidR="009C432B">
        <w:rPr>
          <w:rFonts w:eastAsiaTheme="minorEastAsia"/>
          <w:lang w:eastAsia="zh-CN"/>
        </w:rPr>
        <w:t xml:space="preserve"> [3]</w:t>
      </w:r>
      <w:r>
        <w:rPr>
          <w:rFonts w:eastAsiaTheme="minorEastAsia"/>
          <w:lang w:eastAsia="zh-CN"/>
        </w:rPr>
        <w:t>.</w:t>
      </w:r>
    </w:p>
    <w:tbl>
      <w:tblPr>
        <w:tblStyle w:val="af5"/>
        <w:tblW w:w="0" w:type="auto"/>
        <w:tblLook w:val="04A0" w:firstRow="1" w:lastRow="0" w:firstColumn="1" w:lastColumn="0" w:noHBand="0" w:noVBand="1"/>
      </w:tblPr>
      <w:tblGrid>
        <w:gridCol w:w="9628"/>
      </w:tblGrid>
      <w:tr w:rsidR="009C432B" w14:paraId="441B778A" w14:textId="77777777" w:rsidTr="009C432B">
        <w:tc>
          <w:tcPr>
            <w:tcW w:w="9628" w:type="dxa"/>
          </w:tcPr>
          <w:p w14:paraId="14AE1249" w14:textId="77777777" w:rsidR="009C432B" w:rsidRPr="00CA4E35" w:rsidRDefault="009C432B" w:rsidP="009C432B">
            <w:pPr>
              <w:rPr>
                <w:b/>
                <w:u w:val="single"/>
                <w:lang w:eastAsia="ko-KR"/>
              </w:rPr>
            </w:pPr>
            <w:r w:rsidRPr="00CA4E35">
              <w:rPr>
                <w:b/>
                <w:u w:val="single"/>
                <w:lang w:eastAsia="ko-KR"/>
              </w:rPr>
              <w:t>Issue 1-2-2: Information collection for the</w:t>
            </w:r>
            <w:r w:rsidRPr="00CA4E35">
              <w:rPr>
                <w:u w:val="single"/>
              </w:rPr>
              <w:t xml:space="preserve"> </w:t>
            </w:r>
            <w:r w:rsidRPr="00CA4E35">
              <w:rPr>
                <w:b/>
                <w:u w:val="single"/>
                <w:lang w:eastAsia="ko-KR"/>
              </w:rPr>
              <w:t>FR2 MIMO OTA requirement related work</w:t>
            </w:r>
          </w:p>
          <w:p w14:paraId="75003808" w14:textId="77777777" w:rsidR="009C432B" w:rsidRPr="00CA4E35" w:rsidRDefault="009C432B" w:rsidP="009C432B">
            <w:pPr>
              <w:pStyle w:val="a7"/>
              <w:spacing w:after="120"/>
              <w:ind w:firstLineChars="0" w:firstLine="0"/>
              <w:rPr>
                <w:b/>
                <w:bCs/>
                <w:lang w:eastAsia="zh-CN"/>
              </w:rPr>
            </w:pPr>
            <w:r w:rsidRPr="00CA4E35">
              <w:rPr>
                <w:rFonts w:hint="eastAsia"/>
                <w:b/>
                <w:bCs/>
                <w:lang w:eastAsia="zh-CN"/>
              </w:rPr>
              <w:t>W</w:t>
            </w:r>
            <w:r w:rsidRPr="00CA4E35">
              <w:rPr>
                <w:b/>
                <w:bCs/>
                <w:lang w:eastAsia="zh-CN"/>
              </w:rPr>
              <w:t>ay forward:</w:t>
            </w:r>
          </w:p>
          <w:p w14:paraId="24728FFB" w14:textId="77777777" w:rsidR="009C432B" w:rsidRPr="00CA4E35" w:rsidRDefault="009C432B" w:rsidP="009C432B">
            <w:pPr>
              <w:pStyle w:val="a7"/>
              <w:numPr>
                <w:ilvl w:val="0"/>
                <w:numId w:val="28"/>
              </w:numPr>
              <w:overflowPunct/>
              <w:autoSpaceDE/>
              <w:autoSpaceDN/>
              <w:adjustRightInd/>
              <w:spacing w:after="120"/>
              <w:ind w:left="720" w:firstLineChars="0"/>
              <w:textAlignment w:val="auto"/>
              <w:rPr>
                <w:szCs w:val="24"/>
                <w:lang w:eastAsia="zh-CN"/>
              </w:rPr>
            </w:pPr>
            <w:r w:rsidRPr="00CA4E35">
              <w:rPr>
                <w:szCs w:val="24"/>
                <w:lang w:eastAsia="zh-CN"/>
              </w:rPr>
              <w:t>It is encouraged the volunteer labs for validation activity and lab alignment activity to clarify whether to participate in the measurement campaign. It will be appreciated if volunteer companies indicate in the table below:</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7"/>
              <w:gridCol w:w="2835"/>
            </w:tblGrid>
            <w:tr w:rsidR="009C432B" w:rsidRPr="00CA4E35" w14:paraId="578C3053" w14:textId="77777777" w:rsidTr="00A13E2D">
              <w:tc>
                <w:tcPr>
                  <w:tcW w:w="4367" w:type="dxa"/>
                  <w:shd w:val="clear" w:color="auto" w:fill="auto"/>
                </w:tcPr>
                <w:p w14:paraId="5A0A5A70" w14:textId="77777777" w:rsidR="009C432B" w:rsidRPr="00CA4E35" w:rsidRDefault="009C432B" w:rsidP="009C432B">
                  <w:pPr>
                    <w:pStyle w:val="a7"/>
                    <w:spacing w:after="120"/>
                    <w:ind w:firstLineChars="0" w:firstLine="0"/>
                    <w:jc w:val="both"/>
                    <w:rPr>
                      <w:b/>
                      <w:bCs/>
                      <w:szCs w:val="24"/>
                      <w:lang w:eastAsia="zh-CN"/>
                    </w:rPr>
                  </w:pPr>
                  <w:r w:rsidRPr="00CA4E35">
                    <w:rPr>
                      <w:szCs w:val="24"/>
                      <w:lang w:eastAsia="zh-CN"/>
                    </w:rPr>
                    <w:t>Companies are willing to provide measurement environments and efforts for Simulation Platform Validation Activity</w:t>
                  </w:r>
                </w:p>
              </w:tc>
              <w:tc>
                <w:tcPr>
                  <w:tcW w:w="2835" w:type="dxa"/>
                  <w:shd w:val="clear" w:color="auto" w:fill="auto"/>
                </w:tcPr>
                <w:p w14:paraId="5A3C54C0" w14:textId="77777777" w:rsidR="009C432B" w:rsidRPr="00CA4E35" w:rsidRDefault="009C432B" w:rsidP="009C432B">
                  <w:pPr>
                    <w:pStyle w:val="a7"/>
                    <w:spacing w:after="120"/>
                    <w:ind w:firstLineChars="0" w:firstLine="0"/>
                    <w:jc w:val="both"/>
                    <w:rPr>
                      <w:b/>
                      <w:bCs/>
                      <w:szCs w:val="24"/>
                      <w:lang w:eastAsia="zh-CN"/>
                    </w:rPr>
                  </w:pPr>
                  <w:r w:rsidRPr="00CA4E35">
                    <w:rPr>
                      <w:szCs w:val="24"/>
                      <w:lang w:eastAsia="zh-CN"/>
                    </w:rPr>
                    <w:t xml:space="preserve">Keysight, Huawei, CMCC, </w:t>
                  </w:r>
                  <w:r w:rsidRPr="00CA4E35">
                    <w:rPr>
                      <w:rFonts w:hint="eastAsia"/>
                      <w:szCs w:val="24"/>
                      <w:lang w:eastAsia="zh-CN"/>
                    </w:rPr>
                    <w:t>CAICT</w:t>
                  </w:r>
                  <w:r w:rsidRPr="00CA4E35">
                    <w:rPr>
                      <w:szCs w:val="24"/>
                      <w:lang w:eastAsia="zh-CN"/>
                    </w:rPr>
                    <w:t>, …</w:t>
                  </w:r>
                </w:p>
              </w:tc>
            </w:tr>
            <w:tr w:rsidR="009C432B" w:rsidRPr="00CA4E35" w14:paraId="21DA2806" w14:textId="77777777" w:rsidTr="00A13E2D">
              <w:trPr>
                <w:trHeight w:val="633"/>
              </w:trPr>
              <w:tc>
                <w:tcPr>
                  <w:tcW w:w="4367" w:type="dxa"/>
                  <w:shd w:val="clear" w:color="auto" w:fill="auto"/>
                </w:tcPr>
                <w:p w14:paraId="3826D38B" w14:textId="77777777" w:rsidR="009C432B" w:rsidRPr="00CA4E35" w:rsidRDefault="009C432B" w:rsidP="009C432B">
                  <w:pPr>
                    <w:pStyle w:val="a7"/>
                    <w:spacing w:after="120"/>
                    <w:ind w:firstLineChars="0" w:firstLine="0"/>
                    <w:jc w:val="both"/>
                    <w:rPr>
                      <w:szCs w:val="24"/>
                      <w:lang w:eastAsia="zh-CN"/>
                    </w:rPr>
                  </w:pPr>
                  <w:r w:rsidRPr="00CA4E35">
                    <w:rPr>
                      <w:szCs w:val="24"/>
                      <w:lang w:eastAsia="zh-CN"/>
                    </w:rPr>
                    <w:t>Companies are willing to participate in the Lab Alignment Activity</w:t>
                  </w:r>
                </w:p>
              </w:tc>
              <w:tc>
                <w:tcPr>
                  <w:tcW w:w="2835" w:type="dxa"/>
                  <w:shd w:val="clear" w:color="auto" w:fill="auto"/>
                </w:tcPr>
                <w:p w14:paraId="448E4AD8" w14:textId="77777777" w:rsidR="009C432B" w:rsidRPr="00CA4E35" w:rsidRDefault="009C432B" w:rsidP="009C432B">
                  <w:pPr>
                    <w:pStyle w:val="a7"/>
                    <w:spacing w:after="120"/>
                    <w:ind w:firstLineChars="0" w:firstLine="0"/>
                    <w:jc w:val="both"/>
                    <w:rPr>
                      <w:szCs w:val="24"/>
                      <w:lang w:eastAsia="zh-CN"/>
                    </w:rPr>
                  </w:pPr>
                  <w:r w:rsidRPr="00CA4E35">
                    <w:rPr>
                      <w:szCs w:val="24"/>
                      <w:lang w:eastAsia="zh-CN"/>
                    </w:rPr>
                    <w:t xml:space="preserve">Apple, Huawei, CMCC, </w:t>
                  </w:r>
                  <w:r w:rsidRPr="00CA4E35">
                    <w:rPr>
                      <w:rFonts w:hint="eastAsia"/>
                      <w:szCs w:val="24"/>
                      <w:lang w:eastAsia="zh-CN"/>
                    </w:rPr>
                    <w:t>CAICT</w:t>
                  </w:r>
                  <w:r w:rsidRPr="00CA4E35">
                    <w:rPr>
                      <w:szCs w:val="24"/>
                      <w:lang w:eastAsia="zh-CN"/>
                    </w:rPr>
                    <w:t>, …</w:t>
                  </w:r>
                </w:p>
              </w:tc>
            </w:tr>
            <w:tr w:rsidR="009C432B" w:rsidRPr="00CA4E35" w14:paraId="22A7CC40" w14:textId="77777777" w:rsidTr="00A13E2D">
              <w:trPr>
                <w:trHeight w:val="699"/>
              </w:trPr>
              <w:tc>
                <w:tcPr>
                  <w:tcW w:w="4367" w:type="dxa"/>
                  <w:shd w:val="clear" w:color="auto" w:fill="auto"/>
                </w:tcPr>
                <w:p w14:paraId="493E22B4" w14:textId="77777777" w:rsidR="009C432B" w:rsidRPr="00CA4E35" w:rsidRDefault="009C432B" w:rsidP="009C432B">
                  <w:pPr>
                    <w:pStyle w:val="a7"/>
                    <w:spacing w:after="120"/>
                    <w:ind w:firstLineChars="0" w:firstLine="0"/>
                    <w:jc w:val="both"/>
                    <w:rPr>
                      <w:szCs w:val="24"/>
                      <w:lang w:eastAsia="zh-CN"/>
                    </w:rPr>
                  </w:pPr>
                  <w:r w:rsidRPr="00CA4E35">
                    <w:rPr>
                      <w:szCs w:val="24"/>
                      <w:lang w:eastAsia="zh-CN"/>
                    </w:rPr>
                    <w:t>Companies are willing to participate in the Measurement Campaign</w:t>
                  </w:r>
                </w:p>
              </w:tc>
              <w:tc>
                <w:tcPr>
                  <w:tcW w:w="2835" w:type="dxa"/>
                  <w:shd w:val="clear" w:color="auto" w:fill="auto"/>
                </w:tcPr>
                <w:p w14:paraId="6FC639E4" w14:textId="77777777" w:rsidR="009C432B" w:rsidRPr="00CA4E35" w:rsidRDefault="009C432B" w:rsidP="009C432B">
                  <w:pPr>
                    <w:pStyle w:val="a7"/>
                    <w:spacing w:after="120"/>
                    <w:ind w:firstLineChars="0" w:firstLine="0"/>
                    <w:jc w:val="both"/>
                    <w:rPr>
                      <w:szCs w:val="24"/>
                      <w:lang w:eastAsia="zh-CN"/>
                    </w:rPr>
                  </w:pPr>
                  <w:r w:rsidRPr="00CA4E35">
                    <w:rPr>
                      <w:szCs w:val="24"/>
                      <w:lang w:eastAsia="zh-CN"/>
                    </w:rPr>
                    <w:t xml:space="preserve">Apple, Huawei, CMCC, </w:t>
                  </w:r>
                  <w:r w:rsidRPr="00CA4E35">
                    <w:rPr>
                      <w:rFonts w:hint="eastAsia"/>
                      <w:szCs w:val="24"/>
                      <w:lang w:eastAsia="zh-CN"/>
                    </w:rPr>
                    <w:t>CAICT</w:t>
                  </w:r>
                  <w:r w:rsidRPr="00CA4E35">
                    <w:rPr>
                      <w:szCs w:val="24"/>
                      <w:lang w:eastAsia="zh-CN"/>
                    </w:rPr>
                    <w:t>, …</w:t>
                  </w:r>
                </w:p>
              </w:tc>
            </w:tr>
          </w:tbl>
          <w:p w14:paraId="48ECEBB6" w14:textId="77777777" w:rsidR="009C432B" w:rsidRPr="009C432B" w:rsidRDefault="009C432B" w:rsidP="0075489F">
            <w:pPr>
              <w:overflowPunct/>
              <w:autoSpaceDE/>
              <w:autoSpaceDN/>
              <w:adjustRightInd/>
              <w:spacing w:afterLines="50" w:after="156"/>
              <w:jc w:val="both"/>
              <w:textAlignment w:val="auto"/>
              <w:rPr>
                <w:rFonts w:eastAsiaTheme="minorEastAsia"/>
                <w:lang w:eastAsia="zh-CN"/>
              </w:rPr>
            </w:pPr>
          </w:p>
        </w:tc>
      </w:tr>
    </w:tbl>
    <w:p w14:paraId="46E58D15" w14:textId="03C344DD" w:rsidR="00313B3B" w:rsidRPr="00313B3B" w:rsidRDefault="00313B3B" w:rsidP="00E020E1">
      <w:pPr>
        <w:overflowPunct/>
        <w:autoSpaceDE/>
        <w:autoSpaceDN/>
        <w:adjustRightInd/>
        <w:spacing w:beforeLines="50" w:before="156" w:afterLines="50" w:after="156"/>
        <w:jc w:val="both"/>
        <w:textAlignment w:val="auto"/>
        <w:rPr>
          <w:rFonts w:eastAsiaTheme="minorEastAsia"/>
          <w:lang w:eastAsia="zh-CN"/>
        </w:rPr>
      </w:pPr>
      <w:r>
        <w:rPr>
          <w:rFonts w:eastAsiaTheme="minorEastAsia" w:hint="eastAsia"/>
          <w:lang w:eastAsia="zh-CN"/>
        </w:rPr>
        <w:t>M</w:t>
      </w:r>
      <w:r>
        <w:rPr>
          <w:rFonts w:eastAsiaTheme="minorEastAsia"/>
          <w:lang w:eastAsia="zh-CN"/>
        </w:rPr>
        <w:t>eanwhile, companies are encouraged to provide PADs (Performance Alignment Devices) for the FR2 MIMO OTA lab alignment activity. So far, we have one commercial device as PAD without disclosing any UE information except supported bands.</w:t>
      </w:r>
      <w:r>
        <w:rPr>
          <w:rFonts w:eastAsiaTheme="minorEastAsia" w:hint="eastAsia"/>
          <w:lang w:eastAsia="zh-CN"/>
        </w:rPr>
        <w:t xml:space="preserve"> </w:t>
      </w:r>
      <w:r w:rsidRPr="00313B3B">
        <w:rPr>
          <w:rFonts w:eastAsiaTheme="minorEastAsia"/>
          <w:lang w:eastAsia="zh-CN"/>
        </w:rPr>
        <w:t>In an</w:t>
      </w:r>
      <w:r>
        <w:rPr>
          <w:rFonts w:eastAsiaTheme="minorEastAsia"/>
          <w:lang w:eastAsia="zh-CN"/>
        </w:rPr>
        <w:t xml:space="preserve"> absence of volunteer companies providing PADs, companies can also purchase devices from the market for the FR2 MIMO OTA lab alignment activity.</w:t>
      </w:r>
    </w:p>
    <w:p w14:paraId="6FC6D372" w14:textId="77777777" w:rsidR="00F85684" w:rsidRDefault="00313B3B" w:rsidP="00007488">
      <w:pPr>
        <w:overflowPunct/>
        <w:autoSpaceDE/>
        <w:autoSpaceDN/>
        <w:adjustRightInd/>
        <w:spacing w:afterLines="50" w:after="156"/>
        <w:jc w:val="both"/>
        <w:textAlignment w:val="auto"/>
        <w:rPr>
          <w:rFonts w:eastAsiaTheme="minorEastAsia"/>
          <w:b/>
          <w:bCs/>
          <w:lang w:eastAsia="zh-CN"/>
        </w:rPr>
      </w:pPr>
      <w:r w:rsidRPr="00B41BAD">
        <w:rPr>
          <w:rFonts w:eastAsiaTheme="minorEastAsia"/>
          <w:b/>
          <w:bCs/>
          <w:lang w:eastAsia="zh-CN"/>
        </w:rPr>
        <w:t xml:space="preserve">Observation </w:t>
      </w:r>
      <w:r>
        <w:rPr>
          <w:rFonts w:eastAsiaTheme="minorEastAsia"/>
          <w:b/>
          <w:bCs/>
          <w:lang w:eastAsia="zh-CN"/>
        </w:rPr>
        <w:t>3</w:t>
      </w:r>
      <w:r w:rsidRPr="00B41BAD">
        <w:rPr>
          <w:rFonts w:eastAsiaTheme="minorEastAsia"/>
          <w:b/>
          <w:bCs/>
          <w:lang w:eastAsia="zh-CN"/>
        </w:rPr>
        <w:t xml:space="preserve">: </w:t>
      </w:r>
      <w:r w:rsidR="00007488">
        <w:rPr>
          <w:rFonts w:eastAsiaTheme="minorEastAsia"/>
          <w:b/>
          <w:bCs/>
          <w:lang w:eastAsia="zh-CN"/>
        </w:rPr>
        <w:t>It’s feasible to collect measurements results in volunteered labs with commercial devices</w:t>
      </w:r>
      <w:r w:rsidR="001C7E18">
        <w:rPr>
          <w:rFonts w:eastAsiaTheme="minorEastAsia"/>
          <w:b/>
          <w:bCs/>
          <w:lang w:eastAsia="zh-CN"/>
        </w:rPr>
        <w:t xml:space="preserve"> for FR2 MIMO OTA requirement development</w:t>
      </w:r>
      <w:r w:rsidR="00007488">
        <w:rPr>
          <w:rFonts w:eastAsiaTheme="minorEastAsia"/>
          <w:b/>
          <w:bCs/>
          <w:lang w:eastAsia="zh-CN"/>
        </w:rPr>
        <w:t>.</w:t>
      </w:r>
    </w:p>
    <w:p w14:paraId="66CAC2DE" w14:textId="7EC053C2" w:rsidR="00F85684" w:rsidRDefault="00F469D8" w:rsidP="00007488">
      <w:pPr>
        <w:overflowPunct/>
        <w:autoSpaceDE/>
        <w:autoSpaceDN/>
        <w:adjustRightInd/>
        <w:spacing w:afterLines="50" w:after="156"/>
        <w:jc w:val="both"/>
        <w:textAlignment w:val="auto"/>
        <w:rPr>
          <w:rFonts w:eastAsiaTheme="minorEastAsia"/>
          <w:lang w:eastAsia="zh-CN"/>
        </w:rPr>
      </w:pPr>
      <w:r w:rsidRPr="00F469D8">
        <w:rPr>
          <w:rFonts w:eastAsiaTheme="minorEastAsia" w:hint="eastAsia"/>
          <w:lang w:eastAsia="zh-CN"/>
        </w:rPr>
        <w:t>T</w:t>
      </w:r>
      <w:r w:rsidRPr="00F469D8">
        <w:rPr>
          <w:rFonts w:eastAsiaTheme="minorEastAsia"/>
          <w:lang w:eastAsia="zh-CN"/>
        </w:rPr>
        <w:t>herefore,</w:t>
      </w:r>
      <w:r>
        <w:rPr>
          <w:rFonts w:eastAsiaTheme="minorEastAsia"/>
          <w:lang w:eastAsia="zh-CN"/>
        </w:rPr>
        <w:t xml:space="preserve"> we propose to revise the description</w:t>
      </w:r>
      <w:r w:rsidR="00F85684">
        <w:rPr>
          <w:rFonts w:eastAsiaTheme="minorEastAsia"/>
          <w:lang w:eastAsia="zh-CN"/>
        </w:rPr>
        <w:t xml:space="preserve"> of</w:t>
      </w:r>
      <w:r>
        <w:rPr>
          <w:rFonts w:eastAsiaTheme="minorEastAsia"/>
          <w:lang w:eastAsia="zh-CN"/>
        </w:rPr>
        <w:t xml:space="preserve"> FR2 framework</w:t>
      </w:r>
      <w:r w:rsidR="00F85684">
        <w:rPr>
          <w:rFonts w:eastAsiaTheme="minorEastAsia"/>
          <w:lang w:eastAsia="zh-CN"/>
        </w:rPr>
        <w:t xml:space="preserve"> in the WID</w:t>
      </w:r>
      <w:r>
        <w:rPr>
          <w:rFonts w:eastAsiaTheme="minorEastAsia"/>
          <w:lang w:eastAsia="zh-CN"/>
        </w:rPr>
        <w:t xml:space="preserve"> </w:t>
      </w:r>
      <w:r w:rsidR="00F85684">
        <w:rPr>
          <w:rFonts w:eastAsiaTheme="minorEastAsia"/>
          <w:lang w:eastAsia="zh-CN"/>
        </w:rPr>
        <w:t xml:space="preserve">as following </w:t>
      </w:r>
      <w:r>
        <w:rPr>
          <w:rFonts w:eastAsiaTheme="minorEastAsia"/>
          <w:lang w:eastAsia="zh-CN"/>
        </w:rPr>
        <w:t xml:space="preserve">to </w:t>
      </w:r>
      <w:r w:rsidR="00F85684">
        <w:rPr>
          <w:rFonts w:eastAsiaTheme="minorEastAsia"/>
          <w:lang w:eastAsia="zh-CN"/>
        </w:rPr>
        <w:t>be consistent</w:t>
      </w:r>
      <w:r>
        <w:rPr>
          <w:rFonts w:eastAsiaTheme="minorEastAsia"/>
          <w:lang w:eastAsia="zh-CN"/>
        </w:rPr>
        <w:t xml:space="preserve"> with RAN4 agreements.</w:t>
      </w:r>
      <w:r w:rsidR="003D4443" w:rsidRPr="003D4443">
        <w:t xml:space="preserve"> </w:t>
      </w:r>
      <w:r w:rsidR="003D4443">
        <w:t>B</w:t>
      </w:r>
      <w:r w:rsidR="003D4443" w:rsidRPr="003D4443">
        <w:rPr>
          <w:rFonts w:eastAsiaTheme="minorEastAsia"/>
          <w:lang w:eastAsia="zh-CN"/>
        </w:rPr>
        <w:t>oth pure measurement approach and hybrid of simulation and measurement approach will be considered for FR2 MIMO OTA requirements development.</w:t>
      </w:r>
      <w:r w:rsidR="003D4443">
        <w:rPr>
          <w:rFonts w:eastAsiaTheme="minorEastAsia"/>
          <w:lang w:eastAsia="zh-CN"/>
        </w:rPr>
        <w:t xml:space="preserve"> </w:t>
      </w:r>
      <w:r w:rsidR="00251D12">
        <w:rPr>
          <w:rFonts w:eastAsiaTheme="minorEastAsia"/>
          <w:lang w:eastAsia="zh-CN"/>
        </w:rPr>
        <w:t xml:space="preserve">The details of the revised WID </w:t>
      </w:r>
      <w:proofErr w:type="gramStart"/>
      <w:r w:rsidR="00251D12">
        <w:rPr>
          <w:rFonts w:eastAsiaTheme="minorEastAsia"/>
          <w:lang w:eastAsia="zh-CN"/>
        </w:rPr>
        <w:t>is</w:t>
      </w:r>
      <w:proofErr w:type="gramEnd"/>
      <w:r w:rsidR="00251D12">
        <w:rPr>
          <w:rFonts w:eastAsiaTheme="minorEastAsia"/>
          <w:lang w:eastAsia="zh-CN"/>
        </w:rPr>
        <w:t xml:space="preserve"> presented in RP-223184</w:t>
      </w:r>
      <w:r w:rsidR="00A439F0">
        <w:rPr>
          <w:rFonts w:eastAsiaTheme="minorEastAsia"/>
          <w:lang w:eastAsia="zh-CN"/>
        </w:rPr>
        <w:t xml:space="preserve"> [5]</w:t>
      </w:r>
      <w:r w:rsidR="00251D12">
        <w:rPr>
          <w:rFonts w:eastAsiaTheme="minorEastAsia"/>
          <w:lang w:eastAsia="zh-CN"/>
        </w:rPr>
        <w:t>.</w:t>
      </w:r>
    </w:p>
    <w:tbl>
      <w:tblPr>
        <w:tblStyle w:val="af5"/>
        <w:tblW w:w="0" w:type="auto"/>
        <w:tblLook w:val="04A0" w:firstRow="1" w:lastRow="0" w:firstColumn="1" w:lastColumn="0" w:noHBand="0" w:noVBand="1"/>
      </w:tblPr>
      <w:tblGrid>
        <w:gridCol w:w="9628"/>
      </w:tblGrid>
      <w:tr w:rsidR="00E020E1" w14:paraId="344BFC26" w14:textId="77777777" w:rsidTr="00E020E1">
        <w:tc>
          <w:tcPr>
            <w:tcW w:w="9628" w:type="dxa"/>
          </w:tcPr>
          <w:p w14:paraId="158A9279" w14:textId="77777777" w:rsidR="00E020E1" w:rsidRDefault="00E020E1" w:rsidP="00E020E1">
            <w:pPr>
              <w:numPr>
                <w:ilvl w:val="2"/>
                <w:numId w:val="34"/>
              </w:numPr>
              <w:spacing w:before="240" w:after="0"/>
              <w:ind w:leftChars="330" w:left="1080"/>
              <w:rPr>
                <w:lang w:eastAsia="zh-CN"/>
              </w:rPr>
            </w:pPr>
            <w:r>
              <w:rPr>
                <w:rFonts w:hint="eastAsia"/>
                <w:lang w:eastAsia="zh-CN"/>
              </w:rPr>
              <w:t>S</w:t>
            </w:r>
            <w:r>
              <w:rPr>
                <w:lang w:eastAsia="zh-CN"/>
              </w:rPr>
              <w:t xml:space="preserve">tudy and define the framework for FR2 MIMO OTA requirement development </w:t>
            </w:r>
            <w:r w:rsidRPr="003728FC">
              <w:rPr>
                <w:lang w:eastAsia="zh-CN"/>
              </w:rPr>
              <w:t>(1</w:t>
            </w:r>
            <w:r w:rsidRPr="003728FC">
              <w:rPr>
                <w:vertAlign w:val="superscript"/>
                <w:lang w:eastAsia="zh-CN"/>
              </w:rPr>
              <w:t>st</w:t>
            </w:r>
            <w:r w:rsidRPr="003728FC">
              <w:rPr>
                <w:lang w:eastAsia="zh-CN"/>
              </w:rPr>
              <w:t xml:space="preserve"> priority)</w:t>
            </w:r>
          </w:p>
          <w:p w14:paraId="0021DCE4" w14:textId="77777777" w:rsidR="00E020E1" w:rsidRDefault="00E020E1" w:rsidP="00E020E1">
            <w:pPr>
              <w:numPr>
                <w:ilvl w:val="3"/>
                <w:numId w:val="34"/>
              </w:numPr>
              <w:spacing w:before="240" w:after="0"/>
              <w:rPr>
                <w:lang w:eastAsia="zh-CN"/>
              </w:rPr>
            </w:pPr>
            <w:r>
              <w:rPr>
                <w:lang w:eastAsia="zh-CN"/>
              </w:rPr>
              <w:t>Both Pure measurement approach and H</w:t>
            </w:r>
            <w:r>
              <w:rPr>
                <w:rFonts w:hint="eastAsia"/>
                <w:lang w:eastAsia="zh-CN"/>
              </w:rPr>
              <w:t>y</w:t>
            </w:r>
            <w:r>
              <w:rPr>
                <w:lang w:eastAsia="zh-CN"/>
              </w:rPr>
              <w:t>brid of simulation and measurement approach will be considered for FR2 requirement definition</w:t>
            </w:r>
          </w:p>
          <w:p w14:paraId="2E23BB65" w14:textId="77777777" w:rsidR="00E020E1" w:rsidRDefault="00E020E1" w:rsidP="00E020E1">
            <w:pPr>
              <w:numPr>
                <w:ilvl w:val="3"/>
                <w:numId w:val="34"/>
              </w:numPr>
              <w:spacing w:before="240" w:after="0"/>
              <w:rPr>
                <w:lang w:eastAsia="zh-CN"/>
              </w:rPr>
            </w:pPr>
            <w:r>
              <w:rPr>
                <w:lang w:eastAsia="zh-CN"/>
              </w:rPr>
              <w:t xml:space="preserve">For hybrid of simulation and measurement approach, </w:t>
            </w:r>
          </w:p>
          <w:p w14:paraId="2BD8DDBF" w14:textId="77777777" w:rsidR="00E020E1" w:rsidRDefault="00E020E1" w:rsidP="00E020E1">
            <w:pPr>
              <w:numPr>
                <w:ilvl w:val="4"/>
                <w:numId w:val="34"/>
              </w:numPr>
              <w:spacing w:before="240" w:after="0"/>
              <w:rPr>
                <w:lang w:eastAsia="zh-CN"/>
              </w:rPr>
            </w:pPr>
            <w:r>
              <w:rPr>
                <w:lang w:eastAsia="zh-CN"/>
              </w:rPr>
              <w:t>The correlation between simulation results and measurement results will be considered</w:t>
            </w:r>
          </w:p>
          <w:p w14:paraId="39BFB843" w14:textId="77777777" w:rsidR="00E020E1" w:rsidRDefault="00E020E1" w:rsidP="00E020E1">
            <w:pPr>
              <w:numPr>
                <w:ilvl w:val="4"/>
                <w:numId w:val="34"/>
              </w:numPr>
              <w:spacing w:before="240" w:after="0"/>
              <w:rPr>
                <w:lang w:eastAsia="zh-CN"/>
              </w:rPr>
            </w:pPr>
            <w:r>
              <w:rPr>
                <w:lang w:eastAsia="zh-CN"/>
              </w:rPr>
              <w:t>Simulation assumptions agreed in R17 MIMO OTA WI can be considered as the baseline</w:t>
            </w:r>
          </w:p>
          <w:p w14:paraId="0079DAF5" w14:textId="339EBEC5" w:rsidR="00E020E1" w:rsidRPr="00E020E1" w:rsidRDefault="00E020E1" w:rsidP="00E020E1">
            <w:pPr>
              <w:numPr>
                <w:ilvl w:val="3"/>
                <w:numId w:val="34"/>
              </w:numPr>
              <w:spacing w:before="240" w:after="0"/>
              <w:rPr>
                <w:lang w:eastAsia="zh-CN"/>
              </w:rPr>
            </w:pPr>
            <w:r>
              <w:rPr>
                <w:lang w:eastAsia="zh-CN"/>
              </w:rPr>
              <w:lastRenderedPageBreak/>
              <w:t>Study how to handle the situation when not enough measurement results can be collected</w:t>
            </w:r>
          </w:p>
          <w:p w14:paraId="475573E5" w14:textId="77777777" w:rsidR="00E020E1" w:rsidRPr="00E020E1" w:rsidRDefault="00E020E1" w:rsidP="00007488">
            <w:pPr>
              <w:overflowPunct/>
              <w:autoSpaceDE/>
              <w:autoSpaceDN/>
              <w:adjustRightInd/>
              <w:spacing w:afterLines="50" w:after="156"/>
              <w:jc w:val="both"/>
              <w:textAlignment w:val="auto"/>
              <w:rPr>
                <w:rFonts w:eastAsiaTheme="minorEastAsia"/>
                <w:lang w:eastAsia="zh-CN"/>
              </w:rPr>
            </w:pPr>
          </w:p>
        </w:tc>
      </w:tr>
    </w:tbl>
    <w:p w14:paraId="29086044" w14:textId="77777777" w:rsidR="00E020E1" w:rsidRPr="00F85684" w:rsidRDefault="00E020E1" w:rsidP="00007488">
      <w:pPr>
        <w:overflowPunct/>
        <w:autoSpaceDE/>
        <w:autoSpaceDN/>
        <w:adjustRightInd/>
        <w:spacing w:afterLines="50" w:after="156"/>
        <w:jc w:val="both"/>
        <w:textAlignment w:val="auto"/>
        <w:rPr>
          <w:rFonts w:eastAsiaTheme="minorEastAsia"/>
          <w:lang w:eastAsia="zh-CN"/>
        </w:rPr>
      </w:pPr>
    </w:p>
    <w:p w14:paraId="79E992F2" w14:textId="4DAA8321" w:rsidR="001C7E18" w:rsidRDefault="000F74C8" w:rsidP="00007488">
      <w:pPr>
        <w:overflowPunct/>
        <w:autoSpaceDE/>
        <w:autoSpaceDN/>
        <w:adjustRightInd/>
        <w:spacing w:afterLines="50" w:after="156"/>
        <w:jc w:val="both"/>
        <w:textAlignment w:val="auto"/>
        <w:rPr>
          <w:rFonts w:eastAsiaTheme="minorEastAsia"/>
          <w:b/>
          <w:bCs/>
          <w:lang w:eastAsia="zh-CN"/>
        </w:rPr>
      </w:pPr>
      <w:r w:rsidRPr="000F74C8">
        <w:rPr>
          <w:rFonts w:eastAsiaTheme="minorEastAsia" w:hint="eastAsia"/>
          <w:b/>
          <w:bCs/>
          <w:lang w:eastAsia="zh-CN"/>
        </w:rPr>
        <w:t>P</w:t>
      </w:r>
      <w:r w:rsidRPr="000F74C8">
        <w:rPr>
          <w:rFonts w:eastAsiaTheme="minorEastAsia"/>
          <w:b/>
          <w:bCs/>
          <w:lang w:eastAsia="zh-CN"/>
        </w:rPr>
        <w:t xml:space="preserve">roposal 1: Approve the modifications of FR2 framework in </w:t>
      </w:r>
      <w:r w:rsidR="00077E12">
        <w:rPr>
          <w:rFonts w:eastAsiaTheme="minorEastAsia"/>
          <w:b/>
          <w:bCs/>
          <w:lang w:eastAsia="zh-CN"/>
        </w:rPr>
        <w:t xml:space="preserve">the revised WID </w:t>
      </w:r>
      <w:r w:rsidRPr="000F74C8">
        <w:rPr>
          <w:rFonts w:eastAsiaTheme="minorEastAsia"/>
          <w:b/>
          <w:bCs/>
          <w:lang w:eastAsia="zh-CN"/>
        </w:rPr>
        <w:t>R4-22</w:t>
      </w:r>
      <w:r w:rsidR="00251D12">
        <w:rPr>
          <w:rFonts w:eastAsiaTheme="minorEastAsia"/>
          <w:b/>
          <w:bCs/>
          <w:lang w:eastAsia="zh-CN"/>
        </w:rPr>
        <w:t>3183</w:t>
      </w:r>
      <w:r w:rsidRPr="000F74C8">
        <w:rPr>
          <w:rFonts w:eastAsiaTheme="minorEastAsia"/>
          <w:b/>
          <w:bCs/>
          <w:lang w:eastAsia="zh-CN"/>
        </w:rPr>
        <w:t>, i.e., both pure measurement approach and hybrid of simulation and measurement approach will be considered for FR2 MIMO OTA requirements development.</w:t>
      </w:r>
      <w:r w:rsidR="009F4EF5">
        <w:rPr>
          <w:rFonts w:eastAsiaTheme="minorEastAsia"/>
          <w:b/>
          <w:bCs/>
          <w:lang w:eastAsia="zh-CN"/>
        </w:rPr>
        <w:t xml:space="preserve"> </w:t>
      </w:r>
    </w:p>
    <w:p w14:paraId="45620675" w14:textId="307C0129" w:rsidR="000F74C8" w:rsidRPr="000F74C8" w:rsidRDefault="00077E12" w:rsidP="00007488">
      <w:pPr>
        <w:overflowPunct/>
        <w:autoSpaceDE/>
        <w:autoSpaceDN/>
        <w:adjustRightInd/>
        <w:spacing w:afterLines="50" w:after="156"/>
        <w:jc w:val="both"/>
        <w:textAlignment w:val="auto"/>
        <w:rPr>
          <w:rFonts w:eastAsiaTheme="minorEastAsia"/>
          <w:b/>
          <w:bCs/>
          <w:lang w:eastAsia="zh-CN"/>
        </w:rPr>
      </w:pPr>
      <w:r w:rsidRPr="000F74C8">
        <w:rPr>
          <w:rFonts w:eastAsiaTheme="minorEastAsia" w:hint="eastAsia"/>
          <w:b/>
          <w:bCs/>
          <w:lang w:eastAsia="zh-CN"/>
        </w:rPr>
        <w:t>P</w:t>
      </w:r>
      <w:r w:rsidRPr="000F74C8">
        <w:rPr>
          <w:rFonts w:eastAsiaTheme="minorEastAsia"/>
          <w:b/>
          <w:bCs/>
          <w:lang w:eastAsia="zh-CN"/>
        </w:rPr>
        <w:t xml:space="preserve">roposal </w:t>
      </w:r>
      <w:r>
        <w:rPr>
          <w:rFonts w:eastAsiaTheme="minorEastAsia"/>
          <w:b/>
          <w:bCs/>
          <w:lang w:eastAsia="zh-CN"/>
        </w:rPr>
        <w:t>2</w:t>
      </w:r>
      <w:r w:rsidRPr="000F74C8">
        <w:rPr>
          <w:rFonts w:eastAsiaTheme="minorEastAsia"/>
          <w:b/>
          <w:bCs/>
          <w:lang w:eastAsia="zh-CN"/>
        </w:rPr>
        <w:t xml:space="preserve">: </w:t>
      </w:r>
      <w:r w:rsidR="009F4EF5">
        <w:rPr>
          <w:rFonts w:eastAsiaTheme="minorEastAsia"/>
          <w:b/>
          <w:bCs/>
          <w:lang w:eastAsia="zh-CN"/>
        </w:rPr>
        <w:t xml:space="preserve">The feasibility of framework for FR2 MIMO OTA requirement development </w:t>
      </w:r>
      <w:r w:rsidR="001C7E18">
        <w:rPr>
          <w:rFonts w:eastAsiaTheme="minorEastAsia"/>
          <w:b/>
          <w:bCs/>
          <w:lang w:eastAsia="zh-CN"/>
        </w:rPr>
        <w:t>can be</w:t>
      </w:r>
      <w:r w:rsidR="009F4EF5">
        <w:rPr>
          <w:rFonts w:eastAsiaTheme="minorEastAsia"/>
          <w:b/>
          <w:bCs/>
          <w:lang w:eastAsia="zh-CN"/>
        </w:rPr>
        <w:t xml:space="preserve"> confirmed. </w:t>
      </w:r>
    </w:p>
    <w:bookmarkEnd w:id="9"/>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74B2F93F" w14:textId="77777777" w:rsidR="00077E12" w:rsidRPr="00740762" w:rsidRDefault="00077E12" w:rsidP="00077E12">
      <w:pPr>
        <w:overflowPunct/>
        <w:autoSpaceDE/>
        <w:autoSpaceDN/>
        <w:adjustRightInd/>
        <w:spacing w:afterLines="50" w:after="156"/>
        <w:jc w:val="both"/>
        <w:textAlignment w:val="auto"/>
        <w:rPr>
          <w:rFonts w:eastAsiaTheme="minorEastAsia"/>
          <w:b/>
          <w:bCs/>
          <w:lang w:eastAsia="zh-CN"/>
        </w:rPr>
      </w:pPr>
      <w:r w:rsidRPr="00740762">
        <w:rPr>
          <w:rFonts w:eastAsiaTheme="minorEastAsia"/>
          <w:b/>
          <w:bCs/>
          <w:lang w:eastAsia="zh-CN"/>
        </w:rPr>
        <w:t xml:space="preserve">Observation 1: RAN4 has made good progress </w:t>
      </w:r>
      <w:r>
        <w:rPr>
          <w:rFonts w:eastAsiaTheme="minorEastAsia"/>
          <w:b/>
          <w:bCs/>
          <w:lang w:eastAsia="zh-CN"/>
        </w:rPr>
        <w:t>on the</w:t>
      </w:r>
      <w:r w:rsidRPr="00740762">
        <w:rPr>
          <w:rFonts w:eastAsiaTheme="minorEastAsia"/>
          <w:b/>
          <w:bCs/>
          <w:lang w:eastAsia="zh-CN"/>
        </w:rPr>
        <w:t xml:space="preserve"> framework for FR2 MIMO OTA requirement development. </w:t>
      </w:r>
      <w:r>
        <w:rPr>
          <w:rFonts w:eastAsiaTheme="minorEastAsia"/>
          <w:b/>
          <w:bCs/>
          <w:lang w:eastAsia="zh-CN"/>
        </w:rPr>
        <w:t>A workable framework is agreed, b</w:t>
      </w:r>
      <w:r w:rsidRPr="00740762">
        <w:rPr>
          <w:rFonts w:eastAsiaTheme="minorEastAsia"/>
          <w:b/>
          <w:bCs/>
          <w:lang w:eastAsia="zh-CN"/>
        </w:rPr>
        <w:t xml:space="preserve">oth Pure measurement approach and Hybrid of simulation and measurement approach will be considered. </w:t>
      </w:r>
    </w:p>
    <w:p w14:paraId="1110D83B" w14:textId="0E70659F" w:rsidR="00077E12" w:rsidRDefault="00077E12" w:rsidP="00077E12">
      <w:pPr>
        <w:overflowPunct/>
        <w:autoSpaceDE/>
        <w:autoSpaceDN/>
        <w:adjustRightInd/>
        <w:spacing w:afterLines="50" w:after="156"/>
        <w:jc w:val="both"/>
        <w:textAlignment w:val="auto"/>
        <w:rPr>
          <w:rFonts w:eastAsiaTheme="minorEastAsia"/>
          <w:b/>
          <w:bCs/>
          <w:lang w:eastAsia="zh-CN"/>
        </w:rPr>
      </w:pPr>
      <w:r w:rsidRPr="00B41BAD">
        <w:rPr>
          <w:rFonts w:eastAsiaTheme="minorEastAsia"/>
          <w:b/>
          <w:bCs/>
          <w:lang w:eastAsia="zh-CN"/>
        </w:rPr>
        <w:t>Observation 2: Detailed working procedures of lab alignment</w:t>
      </w:r>
      <w:r>
        <w:rPr>
          <w:rFonts w:eastAsiaTheme="minorEastAsia"/>
          <w:b/>
          <w:bCs/>
          <w:lang w:eastAsia="zh-CN"/>
        </w:rPr>
        <w:t xml:space="preserve">, </w:t>
      </w:r>
      <w:r w:rsidRPr="00B41BAD">
        <w:rPr>
          <w:rFonts w:eastAsiaTheme="minorEastAsia"/>
          <w:b/>
          <w:bCs/>
          <w:lang w:eastAsia="zh-CN"/>
        </w:rPr>
        <w:t>simulation</w:t>
      </w:r>
      <w:r w:rsidRPr="00B41BAD">
        <w:rPr>
          <w:rFonts w:eastAsiaTheme="minorEastAsia" w:hint="eastAsia"/>
          <w:b/>
          <w:bCs/>
          <w:lang w:eastAsia="zh-CN"/>
        </w:rPr>
        <w:t>/</w:t>
      </w:r>
      <w:r w:rsidRPr="00B41BAD">
        <w:rPr>
          <w:rFonts w:eastAsiaTheme="minorEastAsia"/>
          <w:b/>
          <w:bCs/>
          <w:lang w:eastAsia="zh-CN"/>
        </w:rPr>
        <w:t>measurement campaign</w:t>
      </w:r>
      <w:r>
        <w:rPr>
          <w:rFonts w:eastAsiaTheme="minorEastAsia"/>
          <w:b/>
          <w:bCs/>
          <w:lang w:eastAsia="zh-CN"/>
        </w:rPr>
        <w:t xml:space="preserve"> and other FR2 framework related work</w:t>
      </w:r>
      <w:r w:rsidRPr="00B41BAD">
        <w:rPr>
          <w:rFonts w:eastAsiaTheme="minorEastAsia"/>
          <w:b/>
          <w:bCs/>
          <w:lang w:eastAsia="zh-CN"/>
        </w:rPr>
        <w:t xml:space="preserve"> have been agreed in [4]. Further refinement is not precluded based on discussion outcomes in future meetings.</w:t>
      </w:r>
    </w:p>
    <w:p w14:paraId="0E2CD9BC" w14:textId="77777777" w:rsidR="00077E12" w:rsidRDefault="00077E12" w:rsidP="00077E12">
      <w:pPr>
        <w:overflowPunct/>
        <w:autoSpaceDE/>
        <w:autoSpaceDN/>
        <w:adjustRightInd/>
        <w:spacing w:afterLines="50" w:after="156"/>
        <w:jc w:val="both"/>
        <w:textAlignment w:val="auto"/>
        <w:rPr>
          <w:rFonts w:eastAsiaTheme="minorEastAsia"/>
          <w:b/>
          <w:bCs/>
          <w:lang w:eastAsia="zh-CN"/>
        </w:rPr>
      </w:pPr>
      <w:r w:rsidRPr="00B41BAD">
        <w:rPr>
          <w:rFonts w:eastAsiaTheme="minorEastAsia"/>
          <w:b/>
          <w:bCs/>
          <w:lang w:eastAsia="zh-CN"/>
        </w:rPr>
        <w:t xml:space="preserve">Observation </w:t>
      </w:r>
      <w:r>
        <w:rPr>
          <w:rFonts w:eastAsiaTheme="minorEastAsia"/>
          <w:b/>
          <w:bCs/>
          <w:lang w:eastAsia="zh-CN"/>
        </w:rPr>
        <w:t>3</w:t>
      </w:r>
      <w:r w:rsidRPr="00B41BAD">
        <w:rPr>
          <w:rFonts w:eastAsiaTheme="minorEastAsia"/>
          <w:b/>
          <w:bCs/>
          <w:lang w:eastAsia="zh-CN"/>
        </w:rPr>
        <w:t xml:space="preserve">: </w:t>
      </w:r>
      <w:r>
        <w:rPr>
          <w:rFonts w:eastAsiaTheme="minorEastAsia"/>
          <w:b/>
          <w:bCs/>
          <w:lang w:eastAsia="zh-CN"/>
        </w:rPr>
        <w:t>It’s feasible to collect measurements results in volunteered labs with commercial devices for FR2 MIMO OTA requirement development.</w:t>
      </w:r>
    </w:p>
    <w:p w14:paraId="69A9AFD3" w14:textId="152BEA10" w:rsidR="00077E12" w:rsidRDefault="00077E12" w:rsidP="00077E12">
      <w:pPr>
        <w:overflowPunct/>
        <w:autoSpaceDE/>
        <w:autoSpaceDN/>
        <w:adjustRightInd/>
        <w:spacing w:afterLines="50" w:after="156"/>
        <w:jc w:val="both"/>
        <w:textAlignment w:val="auto"/>
        <w:rPr>
          <w:rFonts w:eastAsiaTheme="minorEastAsia"/>
          <w:b/>
          <w:bCs/>
          <w:lang w:eastAsia="zh-CN"/>
        </w:rPr>
      </w:pPr>
      <w:r w:rsidRPr="000F74C8">
        <w:rPr>
          <w:rFonts w:eastAsiaTheme="minorEastAsia" w:hint="eastAsia"/>
          <w:b/>
          <w:bCs/>
          <w:lang w:eastAsia="zh-CN"/>
        </w:rPr>
        <w:t>P</w:t>
      </w:r>
      <w:r w:rsidRPr="000F74C8">
        <w:rPr>
          <w:rFonts w:eastAsiaTheme="minorEastAsia"/>
          <w:b/>
          <w:bCs/>
          <w:lang w:eastAsia="zh-CN"/>
        </w:rPr>
        <w:t xml:space="preserve">roposal 1: Approve the modifications of FR2 framework in </w:t>
      </w:r>
      <w:r>
        <w:rPr>
          <w:rFonts w:eastAsiaTheme="minorEastAsia"/>
          <w:b/>
          <w:bCs/>
          <w:lang w:eastAsia="zh-CN"/>
        </w:rPr>
        <w:t xml:space="preserve">the revised WID </w:t>
      </w:r>
      <w:r w:rsidRPr="000F74C8">
        <w:rPr>
          <w:rFonts w:eastAsiaTheme="minorEastAsia"/>
          <w:b/>
          <w:bCs/>
          <w:lang w:eastAsia="zh-CN"/>
        </w:rPr>
        <w:t>R4-22</w:t>
      </w:r>
      <w:r w:rsidR="00A439F0">
        <w:rPr>
          <w:rFonts w:eastAsiaTheme="minorEastAsia"/>
          <w:b/>
          <w:bCs/>
          <w:lang w:eastAsia="zh-CN"/>
        </w:rPr>
        <w:t>3184</w:t>
      </w:r>
      <w:r w:rsidRPr="000F74C8">
        <w:rPr>
          <w:rFonts w:eastAsiaTheme="minorEastAsia"/>
          <w:b/>
          <w:bCs/>
          <w:lang w:eastAsia="zh-CN"/>
        </w:rPr>
        <w:t>, i.e., both pure measurement approach and hybrid of simulation and measurement approach will be considered for FR2 MIMO OTA requirements development.</w:t>
      </w:r>
      <w:r>
        <w:rPr>
          <w:rFonts w:eastAsiaTheme="minorEastAsia"/>
          <w:b/>
          <w:bCs/>
          <w:lang w:eastAsia="zh-CN"/>
        </w:rPr>
        <w:t xml:space="preserve"> </w:t>
      </w:r>
    </w:p>
    <w:p w14:paraId="08F73159" w14:textId="661C5D8D" w:rsidR="00077E12" w:rsidRPr="00077E12" w:rsidRDefault="00077E12" w:rsidP="00077E12">
      <w:pPr>
        <w:overflowPunct/>
        <w:autoSpaceDE/>
        <w:autoSpaceDN/>
        <w:adjustRightInd/>
        <w:spacing w:afterLines="50" w:after="156"/>
        <w:jc w:val="both"/>
        <w:textAlignment w:val="auto"/>
        <w:rPr>
          <w:rFonts w:eastAsiaTheme="minorEastAsia"/>
          <w:b/>
          <w:bCs/>
          <w:lang w:eastAsia="zh-CN"/>
        </w:rPr>
      </w:pPr>
      <w:r w:rsidRPr="000F74C8">
        <w:rPr>
          <w:rFonts w:eastAsiaTheme="minorEastAsia" w:hint="eastAsia"/>
          <w:b/>
          <w:bCs/>
          <w:lang w:eastAsia="zh-CN"/>
        </w:rPr>
        <w:t>P</w:t>
      </w:r>
      <w:r w:rsidRPr="000F74C8">
        <w:rPr>
          <w:rFonts w:eastAsiaTheme="minorEastAsia"/>
          <w:b/>
          <w:bCs/>
          <w:lang w:eastAsia="zh-CN"/>
        </w:rPr>
        <w:t xml:space="preserve">roposal </w:t>
      </w:r>
      <w:r>
        <w:rPr>
          <w:rFonts w:eastAsiaTheme="minorEastAsia"/>
          <w:b/>
          <w:bCs/>
          <w:lang w:eastAsia="zh-CN"/>
        </w:rPr>
        <w:t>2</w:t>
      </w:r>
      <w:r w:rsidRPr="000F74C8">
        <w:rPr>
          <w:rFonts w:eastAsiaTheme="minorEastAsia"/>
          <w:b/>
          <w:bCs/>
          <w:lang w:eastAsia="zh-CN"/>
        </w:rPr>
        <w:t xml:space="preserve">: </w:t>
      </w:r>
      <w:r>
        <w:rPr>
          <w:rFonts w:eastAsiaTheme="minorEastAsia"/>
          <w:b/>
          <w:bCs/>
          <w:lang w:eastAsia="zh-CN"/>
        </w:rPr>
        <w:t xml:space="preserve">The feasibility of framework for FR2 MIMO OTA requirement development can be confirmed. </w:t>
      </w:r>
    </w:p>
    <w:p w14:paraId="2B19C93F" w14:textId="20EF3F1F" w:rsidR="002D0367" w:rsidRDefault="002D0367" w:rsidP="002D0367">
      <w:pPr>
        <w:pStyle w:val="1"/>
        <w:ind w:left="0" w:firstLine="0"/>
      </w:pPr>
      <w:r>
        <w:t>References</w:t>
      </w:r>
    </w:p>
    <w:bookmarkEnd w:id="0"/>
    <w:bookmarkEnd w:id="1"/>
    <w:bookmarkEnd w:id="2"/>
    <w:p w14:paraId="265AB6C3" w14:textId="7F9E1ACF" w:rsidR="002266DA" w:rsidRPr="007C4BAA" w:rsidRDefault="002266DA" w:rsidP="007C4BAA">
      <w:pPr>
        <w:pStyle w:val="a7"/>
        <w:numPr>
          <w:ilvl w:val="0"/>
          <w:numId w:val="17"/>
        </w:numPr>
        <w:ind w:firstLineChars="0"/>
        <w:jc w:val="both"/>
        <w:rPr>
          <w:rFonts w:eastAsia="Malgun Gothic"/>
        </w:rPr>
      </w:pPr>
      <w:r w:rsidRPr="002266DA">
        <w:rPr>
          <w:rFonts w:eastAsia="Malgun Gothic"/>
        </w:rPr>
        <w:t>R</w:t>
      </w:r>
      <w:r w:rsidR="002A2AD9">
        <w:rPr>
          <w:rFonts w:eastAsia="Malgun Gothic"/>
        </w:rPr>
        <w:t>P</w:t>
      </w:r>
      <w:r w:rsidRPr="002266DA">
        <w:rPr>
          <w:rFonts w:eastAsia="Malgun Gothic"/>
        </w:rPr>
        <w:t>-222668, “R18 New WID: Enhancement of Multiple Input Multiple Output (MIMO) Over-the-Air (OTA) test methodology and requirements for NR UEs”</w:t>
      </w:r>
      <w:r w:rsidRPr="002266DA">
        <w:rPr>
          <w:rFonts w:eastAsia="Malgun Gothic" w:hint="eastAsia"/>
        </w:rPr>
        <w:t>,</w:t>
      </w:r>
      <w:r w:rsidRPr="002266DA">
        <w:rPr>
          <w:rFonts w:eastAsia="Malgun Gothic"/>
        </w:rPr>
        <w:t xml:space="preserve"> CAICT, OPPO</w:t>
      </w:r>
      <w:r w:rsidRPr="002266DA">
        <w:rPr>
          <w:rFonts w:eastAsia="Malgun Gothic" w:hint="eastAsia"/>
        </w:rPr>
        <w:t>,</w:t>
      </w:r>
      <w:r w:rsidRPr="002266DA">
        <w:rPr>
          <w:rFonts w:eastAsia="Malgun Gothic"/>
        </w:rPr>
        <w:t xml:space="preserve"> Keysight Technologies, </w:t>
      </w:r>
      <w:r>
        <w:t>3GPP RAN#97e, Sep. 2022.</w:t>
      </w:r>
    </w:p>
    <w:p w14:paraId="6F77650B" w14:textId="45205728" w:rsidR="007C4BAA" w:rsidRPr="002A2AD9" w:rsidRDefault="007C4BAA" w:rsidP="007C4BAA">
      <w:pPr>
        <w:pStyle w:val="a7"/>
        <w:numPr>
          <w:ilvl w:val="0"/>
          <w:numId w:val="17"/>
        </w:numPr>
        <w:ind w:firstLineChars="0"/>
        <w:jc w:val="both"/>
        <w:rPr>
          <w:rFonts w:eastAsia="Malgun Gothic"/>
        </w:rPr>
      </w:pPr>
      <w:r w:rsidRPr="007C4BAA">
        <w:rPr>
          <w:rFonts w:eastAsia="Malgun Gothic"/>
        </w:rPr>
        <w:t>R4-2217501</w:t>
      </w:r>
      <w:r>
        <w:rPr>
          <w:rFonts w:eastAsia="Malgun Gothic"/>
        </w:rPr>
        <w:t>, “</w:t>
      </w:r>
      <w:r w:rsidRPr="007C4BAA">
        <w:rPr>
          <w:rFonts w:eastAsia="Malgun Gothic"/>
        </w:rPr>
        <w:t xml:space="preserve">Email discussion summary for [104-bis-e][327] </w:t>
      </w:r>
      <w:proofErr w:type="spellStart"/>
      <w:r w:rsidRPr="007C4BAA">
        <w:rPr>
          <w:rFonts w:eastAsia="Malgun Gothic"/>
        </w:rPr>
        <w:t>NR_MIMO_OTA_enh</w:t>
      </w:r>
      <w:proofErr w:type="spellEnd"/>
      <w:r>
        <w:rPr>
          <w:rFonts w:eastAsia="Malgun Gothic"/>
        </w:rPr>
        <w:t>”, CAICT, 3GPP RAN4#104-bis-e, Oct. 2022.</w:t>
      </w:r>
    </w:p>
    <w:p w14:paraId="59676F26" w14:textId="53A57671" w:rsidR="002A2AD9" w:rsidRPr="002A2AD9" w:rsidRDefault="002A2AD9" w:rsidP="007C4BAA">
      <w:pPr>
        <w:pStyle w:val="a7"/>
        <w:numPr>
          <w:ilvl w:val="0"/>
          <w:numId w:val="17"/>
        </w:numPr>
        <w:ind w:firstLineChars="0"/>
        <w:jc w:val="both"/>
        <w:rPr>
          <w:rFonts w:eastAsia="Malgun Gothic"/>
        </w:rPr>
      </w:pPr>
      <w:r>
        <w:rPr>
          <w:rFonts w:eastAsia="Malgun Gothic"/>
        </w:rPr>
        <w:t>R4-2220612, “</w:t>
      </w:r>
      <w:r w:rsidRPr="002A2AD9">
        <w:rPr>
          <w:rFonts w:eastAsia="Malgun Gothic"/>
        </w:rPr>
        <w:t>WF on NR MIMO OTA enhancement</w:t>
      </w:r>
      <w:r>
        <w:rPr>
          <w:rFonts w:eastAsia="Malgun Gothic"/>
        </w:rPr>
        <w:t>”, CAICT, 3GPP RAN#105, Nov. 2022.</w:t>
      </w:r>
    </w:p>
    <w:p w14:paraId="34B3722E" w14:textId="50BF3763" w:rsidR="002A2AD9" w:rsidRDefault="002A2AD9" w:rsidP="007C4BAA">
      <w:pPr>
        <w:pStyle w:val="a7"/>
        <w:numPr>
          <w:ilvl w:val="0"/>
          <w:numId w:val="17"/>
        </w:numPr>
        <w:ind w:firstLineChars="0"/>
        <w:jc w:val="both"/>
        <w:rPr>
          <w:rFonts w:eastAsia="Malgun Gothic"/>
        </w:rPr>
      </w:pPr>
      <w:r>
        <w:rPr>
          <w:rFonts w:eastAsia="Malgun Gothic"/>
        </w:rPr>
        <w:t>R4-2220611, “</w:t>
      </w:r>
      <w:r w:rsidRPr="002A2AD9">
        <w:rPr>
          <w:rFonts w:eastAsia="Malgun Gothic"/>
        </w:rPr>
        <w:t>Framework for FR2 MIMO OTA performance requirements</w:t>
      </w:r>
      <w:r>
        <w:rPr>
          <w:rFonts w:eastAsia="Malgun Gothic"/>
        </w:rPr>
        <w:t>”, CAICT, 3GPP RAN#105, Nov. 2022.</w:t>
      </w:r>
    </w:p>
    <w:p w14:paraId="52BCA70E" w14:textId="393A8CF6" w:rsidR="00A439F0" w:rsidRPr="002266DA" w:rsidRDefault="00A439F0" w:rsidP="007C4BAA">
      <w:pPr>
        <w:pStyle w:val="a7"/>
        <w:numPr>
          <w:ilvl w:val="0"/>
          <w:numId w:val="17"/>
        </w:numPr>
        <w:ind w:firstLineChars="0"/>
        <w:jc w:val="both"/>
        <w:rPr>
          <w:rFonts w:eastAsia="Malgun Gothic"/>
        </w:rPr>
      </w:pPr>
      <w:r>
        <w:rPr>
          <w:rFonts w:eastAsiaTheme="minorEastAsia" w:hint="eastAsia"/>
          <w:lang w:eastAsia="zh-CN"/>
        </w:rPr>
        <w:t>R</w:t>
      </w:r>
      <w:r>
        <w:rPr>
          <w:rFonts w:eastAsiaTheme="minorEastAsia"/>
          <w:lang w:eastAsia="zh-CN"/>
        </w:rPr>
        <w:t>P-223184, “</w:t>
      </w:r>
      <w:r w:rsidRPr="00A439F0">
        <w:rPr>
          <w:rFonts w:eastAsiaTheme="minorEastAsia"/>
          <w:lang w:eastAsia="zh-CN"/>
        </w:rPr>
        <w:t xml:space="preserve">revised WID on R18 NR MIMO OTA </w:t>
      </w:r>
      <w:proofErr w:type="spellStart"/>
      <w:r w:rsidRPr="00A439F0">
        <w:rPr>
          <w:rFonts w:eastAsiaTheme="minorEastAsia"/>
          <w:lang w:eastAsia="zh-CN"/>
        </w:rPr>
        <w:t>enh</w:t>
      </w:r>
      <w:proofErr w:type="spellEnd"/>
      <w:r>
        <w:rPr>
          <w:rFonts w:eastAsiaTheme="minorEastAsia"/>
          <w:lang w:eastAsia="zh-CN"/>
        </w:rPr>
        <w:t>”, CAICT, 3GPP RAN#98e, Dec. 2022.</w:t>
      </w:r>
    </w:p>
    <w:p w14:paraId="780B9D54" w14:textId="0BD14E8D" w:rsidR="006C7A01" w:rsidRPr="007A063A" w:rsidRDefault="006C7A01" w:rsidP="00014B02">
      <w:pPr>
        <w:pStyle w:val="a7"/>
        <w:ind w:left="360" w:firstLineChars="0" w:firstLine="0"/>
        <w:rPr>
          <w:rFonts w:eastAsia="Malgun Gothic"/>
        </w:rPr>
      </w:pPr>
    </w:p>
    <w:sectPr w:rsidR="006C7A01" w:rsidRPr="007A063A"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E207C" w14:textId="77777777" w:rsidR="00DB1B5A" w:rsidRDefault="00DB1B5A" w:rsidP="0003021C">
      <w:pPr>
        <w:spacing w:after="0"/>
      </w:pPr>
      <w:r>
        <w:separator/>
      </w:r>
    </w:p>
  </w:endnote>
  <w:endnote w:type="continuationSeparator" w:id="0">
    <w:p w14:paraId="52112E77" w14:textId="77777777" w:rsidR="00DB1B5A" w:rsidRDefault="00DB1B5A"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0D3CC" w14:textId="77777777" w:rsidR="00DB1B5A" w:rsidRDefault="00DB1B5A" w:rsidP="0003021C">
      <w:pPr>
        <w:spacing w:after="0"/>
      </w:pPr>
      <w:r>
        <w:separator/>
      </w:r>
    </w:p>
  </w:footnote>
  <w:footnote w:type="continuationSeparator" w:id="0">
    <w:p w14:paraId="07A5BB8D" w14:textId="77777777" w:rsidR="00DB1B5A" w:rsidRDefault="00DB1B5A"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135590"/>
    <w:multiLevelType w:val="hybridMultilevel"/>
    <w:tmpl w:val="7D6AC3C4"/>
    <w:lvl w:ilvl="0" w:tplc="2AEA98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466070"/>
    <w:multiLevelType w:val="hybridMultilevel"/>
    <w:tmpl w:val="E21AB82A"/>
    <w:lvl w:ilvl="0" w:tplc="7B76CDCC">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B7615"/>
    <w:multiLevelType w:val="hybridMultilevel"/>
    <w:tmpl w:val="CF7081CE"/>
    <w:lvl w:ilvl="0" w:tplc="79AE857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ECE375D"/>
    <w:multiLevelType w:val="hybridMultilevel"/>
    <w:tmpl w:val="33B88D9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A41916"/>
    <w:multiLevelType w:val="hybridMultilevel"/>
    <w:tmpl w:val="1EA04A1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3792F"/>
    <w:multiLevelType w:val="hybridMultilevel"/>
    <w:tmpl w:val="CFA80474"/>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5A12EDC0">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F479E6"/>
    <w:multiLevelType w:val="hybridMultilevel"/>
    <w:tmpl w:val="C032C1A4"/>
    <w:lvl w:ilvl="0" w:tplc="C23C2BA4">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072F19"/>
    <w:multiLevelType w:val="hybridMultilevel"/>
    <w:tmpl w:val="F40CF2F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DD7059"/>
    <w:multiLevelType w:val="hybridMultilevel"/>
    <w:tmpl w:val="B88C4D0A"/>
    <w:lvl w:ilvl="0" w:tplc="164CD5F0">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FE3159"/>
    <w:multiLevelType w:val="hybridMultilevel"/>
    <w:tmpl w:val="D4A65BF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600DDC"/>
    <w:multiLevelType w:val="hybridMultilevel"/>
    <w:tmpl w:val="A582D850"/>
    <w:lvl w:ilvl="0" w:tplc="23A6EC12">
      <w:start w:val="1"/>
      <w:numFmt w:val="bullet"/>
      <w:lvlText w:val=""/>
      <w:lvlJc w:val="left"/>
      <w:pPr>
        <w:tabs>
          <w:tab w:val="num" w:pos="720"/>
        </w:tabs>
        <w:ind w:left="720" w:hanging="360"/>
      </w:pPr>
      <w:rPr>
        <w:rFonts w:ascii="Symbol" w:hAnsi="Symbol" w:hint="default"/>
      </w:rPr>
    </w:lvl>
    <w:lvl w:ilvl="1" w:tplc="345E5E20" w:tentative="1">
      <w:start w:val="1"/>
      <w:numFmt w:val="bullet"/>
      <w:lvlText w:val=""/>
      <w:lvlJc w:val="left"/>
      <w:pPr>
        <w:tabs>
          <w:tab w:val="num" w:pos="1440"/>
        </w:tabs>
        <w:ind w:left="1440" w:hanging="360"/>
      </w:pPr>
      <w:rPr>
        <w:rFonts w:ascii="Symbol" w:hAnsi="Symbol" w:hint="default"/>
      </w:rPr>
    </w:lvl>
    <w:lvl w:ilvl="2" w:tplc="66A2BD10">
      <w:numFmt w:val="bullet"/>
      <w:lvlText w:val=""/>
      <w:lvlJc w:val="left"/>
      <w:pPr>
        <w:tabs>
          <w:tab w:val="num" w:pos="2160"/>
        </w:tabs>
        <w:ind w:left="2160" w:hanging="360"/>
      </w:pPr>
      <w:rPr>
        <w:rFonts w:ascii="Symbol" w:hAnsi="Symbol" w:hint="default"/>
      </w:rPr>
    </w:lvl>
    <w:lvl w:ilvl="3" w:tplc="89ACFD94" w:tentative="1">
      <w:start w:val="1"/>
      <w:numFmt w:val="bullet"/>
      <w:lvlText w:val=""/>
      <w:lvlJc w:val="left"/>
      <w:pPr>
        <w:tabs>
          <w:tab w:val="num" w:pos="2880"/>
        </w:tabs>
        <w:ind w:left="2880" w:hanging="360"/>
      </w:pPr>
      <w:rPr>
        <w:rFonts w:ascii="Symbol" w:hAnsi="Symbol" w:hint="default"/>
      </w:rPr>
    </w:lvl>
    <w:lvl w:ilvl="4" w:tplc="CBB67BC4" w:tentative="1">
      <w:start w:val="1"/>
      <w:numFmt w:val="bullet"/>
      <w:lvlText w:val=""/>
      <w:lvlJc w:val="left"/>
      <w:pPr>
        <w:tabs>
          <w:tab w:val="num" w:pos="3600"/>
        </w:tabs>
        <w:ind w:left="3600" w:hanging="360"/>
      </w:pPr>
      <w:rPr>
        <w:rFonts w:ascii="Symbol" w:hAnsi="Symbol" w:hint="default"/>
      </w:rPr>
    </w:lvl>
    <w:lvl w:ilvl="5" w:tplc="6CB02124" w:tentative="1">
      <w:start w:val="1"/>
      <w:numFmt w:val="bullet"/>
      <w:lvlText w:val=""/>
      <w:lvlJc w:val="left"/>
      <w:pPr>
        <w:tabs>
          <w:tab w:val="num" w:pos="4320"/>
        </w:tabs>
        <w:ind w:left="4320" w:hanging="360"/>
      </w:pPr>
      <w:rPr>
        <w:rFonts w:ascii="Symbol" w:hAnsi="Symbol" w:hint="default"/>
      </w:rPr>
    </w:lvl>
    <w:lvl w:ilvl="6" w:tplc="AE50E8AE" w:tentative="1">
      <w:start w:val="1"/>
      <w:numFmt w:val="bullet"/>
      <w:lvlText w:val=""/>
      <w:lvlJc w:val="left"/>
      <w:pPr>
        <w:tabs>
          <w:tab w:val="num" w:pos="5040"/>
        </w:tabs>
        <w:ind w:left="5040" w:hanging="360"/>
      </w:pPr>
      <w:rPr>
        <w:rFonts w:ascii="Symbol" w:hAnsi="Symbol" w:hint="default"/>
      </w:rPr>
    </w:lvl>
    <w:lvl w:ilvl="7" w:tplc="211EE656" w:tentative="1">
      <w:start w:val="1"/>
      <w:numFmt w:val="bullet"/>
      <w:lvlText w:val=""/>
      <w:lvlJc w:val="left"/>
      <w:pPr>
        <w:tabs>
          <w:tab w:val="num" w:pos="5760"/>
        </w:tabs>
        <w:ind w:left="5760" w:hanging="360"/>
      </w:pPr>
      <w:rPr>
        <w:rFonts w:ascii="Symbol" w:hAnsi="Symbol" w:hint="default"/>
      </w:rPr>
    </w:lvl>
    <w:lvl w:ilvl="8" w:tplc="271836E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tentative="1">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17" w15:restartNumberingAfterBreak="0">
    <w:nsid w:val="4CF40031"/>
    <w:multiLevelType w:val="hybridMultilevel"/>
    <w:tmpl w:val="044AFAC8"/>
    <w:lvl w:ilvl="0" w:tplc="8A2659B0">
      <w:start w:val="1"/>
      <w:numFmt w:val="bullet"/>
      <w:lvlText w:val="–"/>
      <w:lvlJc w:val="left"/>
      <w:pPr>
        <w:tabs>
          <w:tab w:val="num" w:pos="720"/>
        </w:tabs>
        <w:ind w:left="720" w:hanging="360"/>
      </w:pPr>
      <w:rPr>
        <w:rFonts w:ascii="Arial" w:hAnsi="Arial" w:hint="default"/>
      </w:rPr>
    </w:lvl>
    <w:lvl w:ilvl="1" w:tplc="129A02BE">
      <w:start w:val="1"/>
      <w:numFmt w:val="bullet"/>
      <w:lvlText w:val="–"/>
      <w:lvlJc w:val="left"/>
      <w:pPr>
        <w:tabs>
          <w:tab w:val="num" w:pos="1440"/>
        </w:tabs>
        <w:ind w:left="1440" w:hanging="360"/>
      </w:pPr>
      <w:rPr>
        <w:rFonts w:ascii="Arial" w:hAnsi="Arial" w:hint="default"/>
      </w:rPr>
    </w:lvl>
    <w:lvl w:ilvl="2" w:tplc="8F425856">
      <w:numFmt w:val="bullet"/>
      <w:lvlText w:val="•"/>
      <w:lvlJc w:val="left"/>
      <w:pPr>
        <w:tabs>
          <w:tab w:val="num" w:pos="2160"/>
        </w:tabs>
        <w:ind w:left="2160" w:hanging="360"/>
      </w:pPr>
      <w:rPr>
        <w:rFonts w:ascii="Arial" w:hAnsi="Arial" w:hint="default"/>
      </w:rPr>
    </w:lvl>
    <w:lvl w:ilvl="3" w:tplc="34C4A72C" w:tentative="1">
      <w:start w:val="1"/>
      <w:numFmt w:val="bullet"/>
      <w:lvlText w:val="–"/>
      <w:lvlJc w:val="left"/>
      <w:pPr>
        <w:tabs>
          <w:tab w:val="num" w:pos="2880"/>
        </w:tabs>
        <w:ind w:left="2880" w:hanging="360"/>
      </w:pPr>
      <w:rPr>
        <w:rFonts w:ascii="Arial" w:hAnsi="Arial" w:hint="default"/>
      </w:rPr>
    </w:lvl>
    <w:lvl w:ilvl="4" w:tplc="AC585662" w:tentative="1">
      <w:start w:val="1"/>
      <w:numFmt w:val="bullet"/>
      <w:lvlText w:val="–"/>
      <w:lvlJc w:val="left"/>
      <w:pPr>
        <w:tabs>
          <w:tab w:val="num" w:pos="3600"/>
        </w:tabs>
        <w:ind w:left="3600" w:hanging="360"/>
      </w:pPr>
      <w:rPr>
        <w:rFonts w:ascii="Arial" w:hAnsi="Arial" w:hint="default"/>
      </w:rPr>
    </w:lvl>
    <w:lvl w:ilvl="5" w:tplc="82E87F66" w:tentative="1">
      <w:start w:val="1"/>
      <w:numFmt w:val="bullet"/>
      <w:lvlText w:val="–"/>
      <w:lvlJc w:val="left"/>
      <w:pPr>
        <w:tabs>
          <w:tab w:val="num" w:pos="4320"/>
        </w:tabs>
        <w:ind w:left="4320" w:hanging="360"/>
      </w:pPr>
      <w:rPr>
        <w:rFonts w:ascii="Arial" w:hAnsi="Arial" w:hint="default"/>
      </w:rPr>
    </w:lvl>
    <w:lvl w:ilvl="6" w:tplc="FDEE3636" w:tentative="1">
      <w:start w:val="1"/>
      <w:numFmt w:val="bullet"/>
      <w:lvlText w:val="–"/>
      <w:lvlJc w:val="left"/>
      <w:pPr>
        <w:tabs>
          <w:tab w:val="num" w:pos="5040"/>
        </w:tabs>
        <w:ind w:left="5040" w:hanging="360"/>
      </w:pPr>
      <w:rPr>
        <w:rFonts w:ascii="Arial" w:hAnsi="Arial" w:hint="default"/>
      </w:rPr>
    </w:lvl>
    <w:lvl w:ilvl="7" w:tplc="30E63202" w:tentative="1">
      <w:start w:val="1"/>
      <w:numFmt w:val="bullet"/>
      <w:lvlText w:val="–"/>
      <w:lvlJc w:val="left"/>
      <w:pPr>
        <w:tabs>
          <w:tab w:val="num" w:pos="5760"/>
        </w:tabs>
        <w:ind w:left="5760" w:hanging="360"/>
      </w:pPr>
      <w:rPr>
        <w:rFonts w:ascii="Arial" w:hAnsi="Arial" w:hint="default"/>
      </w:rPr>
    </w:lvl>
    <w:lvl w:ilvl="8" w:tplc="F6F6FF9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A86651"/>
    <w:multiLevelType w:val="hybridMultilevel"/>
    <w:tmpl w:val="6B8AEE38"/>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1">
      <w:start w:val="1"/>
      <w:numFmt w:val="decimal"/>
      <w:lvlText w:val="%3)"/>
      <w:lvlJc w:val="left"/>
      <w:pPr>
        <w:ind w:left="2400" w:hanging="42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4B310B8"/>
    <w:multiLevelType w:val="hybridMultilevel"/>
    <w:tmpl w:val="C68EAB8C"/>
    <w:lvl w:ilvl="0" w:tplc="3464296C">
      <w:start w:val="1"/>
      <w:numFmt w:val="bullet"/>
      <w:lvlText w:val="•"/>
      <w:lvlJc w:val="left"/>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1" w15:restartNumberingAfterBreak="0">
    <w:nsid w:val="56484E7F"/>
    <w:multiLevelType w:val="hybridMultilevel"/>
    <w:tmpl w:val="36F821D8"/>
    <w:lvl w:ilvl="0" w:tplc="905C879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6A82B5B"/>
    <w:multiLevelType w:val="hybridMultilevel"/>
    <w:tmpl w:val="1F38007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CA97EBE"/>
    <w:multiLevelType w:val="hybridMultilevel"/>
    <w:tmpl w:val="ADE23F8C"/>
    <w:lvl w:ilvl="0" w:tplc="DD36FF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5E6C14"/>
    <w:multiLevelType w:val="hybridMultilevel"/>
    <w:tmpl w:val="18F4B386"/>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F37A0B"/>
    <w:multiLevelType w:val="hybridMultilevel"/>
    <w:tmpl w:val="ECC85E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33249A5"/>
    <w:multiLevelType w:val="multilevel"/>
    <w:tmpl w:val="2B248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9" w15:restartNumberingAfterBreak="0">
    <w:nsid w:val="6CDA2FB2"/>
    <w:multiLevelType w:val="hybridMultilevel"/>
    <w:tmpl w:val="CB8AE432"/>
    <w:lvl w:ilvl="0" w:tplc="0D223EE8">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0" w15:restartNumberingAfterBreak="0">
    <w:nsid w:val="712B5004"/>
    <w:multiLevelType w:val="hybridMultilevel"/>
    <w:tmpl w:val="ACE66DF0"/>
    <w:lvl w:ilvl="0" w:tplc="FFFFFFFF">
      <w:start w:val="2"/>
      <w:numFmt w:val="bullet"/>
      <w:lvlText w:val="-"/>
      <w:lvlJc w:val="left"/>
      <w:pPr>
        <w:ind w:left="420" w:hanging="420"/>
      </w:pPr>
      <w:rPr>
        <w:rFonts w:ascii="Times New Roman" w:eastAsia="宋体" w:hAnsi="Times New Roman" w:cs="Times New Roman" w:hint="default"/>
      </w:rPr>
    </w:lvl>
    <w:lvl w:ilvl="1" w:tplc="FFFFFFFF">
      <w:start w:val="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39235F"/>
    <w:multiLevelType w:val="hybridMultilevel"/>
    <w:tmpl w:val="55728590"/>
    <w:lvl w:ilvl="0" w:tplc="FFFFFFFF">
      <w:numFmt w:val="bullet"/>
      <w:lvlText w:val="•"/>
      <w:lvlJc w:val="left"/>
      <w:pPr>
        <w:ind w:left="840" w:hanging="420"/>
      </w:pPr>
      <w:rPr>
        <w:rFonts w:ascii="Times New Roman" w:eastAsia="Times New Roman" w:hAnsi="Times New Roman" w:cs="Times New Roman" w:hint="default"/>
      </w:rPr>
    </w:lvl>
    <w:lvl w:ilvl="1" w:tplc="90DCB684">
      <w:start w:val="3"/>
      <w:numFmt w:val="bullet"/>
      <w:lvlText w:val="-"/>
      <w:lvlJc w:val="left"/>
      <w:pPr>
        <w:ind w:left="1260" w:hanging="420"/>
      </w:pPr>
      <w:rPr>
        <w:rFonts w:ascii="Times New Roman" w:eastAsia="Times New Roman" w:hAnsi="Times New Roman" w:cs="Times New Roman"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2" w15:restartNumberingAfterBreak="0">
    <w:nsid w:val="76C12D42"/>
    <w:multiLevelType w:val="hybridMultilevel"/>
    <w:tmpl w:val="EB8044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F11E07"/>
    <w:multiLevelType w:val="hybridMultilevel"/>
    <w:tmpl w:val="6C486C78"/>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BB0F9E"/>
    <w:multiLevelType w:val="hybridMultilevel"/>
    <w:tmpl w:val="8B9A15FA"/>
    <w:lvl w:ilvl="0" w:tplc="04090003">
      <w:start w:val="1"/>
      <w:numFmt w:val="bullet"/>
      <w:lvlText w:val=""/>
      <w:lvlJc w:val="left"/>
      <w:pPr>
        <w:ind w:left="780" w:hanging="36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8090001">
      <w:start w:val="1"/>
      <w:numFmt w:val="bullet"/>
      <w:lvlText w:val=""/>
      <w:lvlJc w:val="left"/>
      <w:pPr>
        <w:ind w:left="2100" w:hanging="420"/>
      </w:pPr>
      <w:rPr>
        <w:rFonts w:ascii="Symbol" w:hAnsi="Symbol" w:hint="default"/>
      </w:rPr>
    </w:lvl>
    <w:lvl w:ilvl="4" w:tplc="5C348F1C">
      <w:start w:val="4"/>
      <w:numFmt w:val="bullet"/>
      <w:lvlText w:val="-"/>
      <w:lvlJc w:val="left"/>
      <w:pPr>
        <w:ind w:left="2520" w:hanging="420"/>
      </w:pPr>
      <w:rPr>
        <w:rFonts w:ascii="Times New Roman" w:eastAsia="宋体" w:hAnsi="Times New Roman" w:cs="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4699808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1226562">
    <w:abstractNumId w:val="2"/>
  </w:num>
  <w:num w:numId="3" w16cid:durableId="350035098">
    <w:abstractNumId w:val="18"/>
  </w:num>
  <w:num w:numId="4" w16cid:durableId="297075291">
    <w:abstractNumId w:val="28"/>
  </w:num>
  <w:num w:numId="5" w16cid:durableId="1413350961">
    <w:abstractNumId w:val="14"/>
  </w:num>
  <w:num w:numId="6" w16cid:durableId="1644192930">
    <w:abstractNumId w:val="5"/>
  </w:num>
  <w:num w:numId="7" w16cid:durableId="1928683985">
    <w:abstractNumId w:val="25"/>
  </w:num>
  <w:num w:numId="8" w16cid:durableId="36243199">
    <w:abstractNumId w:val="33"/>
  </w:num>
  <w:num w:numId="9" w16cid:durableId="793865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3831927">
    <w:abstractNumId w:val="29"/>
  </w:num>
  <w:num w:numId="11" w16cid:durableId="234974486">
    <w:abstractNumId w:val="10"/>
  </w:num>
  <w:num w:numId="12" w16cid:durableId="148405466">
    <w:abstractNumId w:val="0"/>
  </w:num>
  <w:num w:numId="13" w16cid:durableId="1707560427">
    <w:abstractNumId w:val="17"/>
  </w:num>
  <w:num w:numId="14" w16cid:durableId="90704477">
    <w:abstractNumId w:val="16"/>
  </w:num>
  <w:num w:numId="15" w16cid:durableId="191234727">
    <w:abstractNumId w:val="21"/>
  </w:num>
  <w:num w:numId="16" w16cid:durableId="1704820494">
    <w:abstractNumId w:val="1"/>
  </w:num>
  <w:num w:numId="17" w16cid:durableId="1295410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177718">
    <w:abstractNumId w:val="3"/>
  </w:num>
  <w:num w:numId="19" w16cid:durableId="580605020">
    <w:abstractNumId w:val="11"/>
  </w:num>
  <w:num w:numId="20" w16cid:durableId="840123538">
    <w:abstractNumId w:val="22"/>
  </w:num>
  <w:num w:numId="21" w16cid:durableId="321276205">
    <w:abstractNumId w:val="24"/>
  </w:num>
  <w:num w:numId="22" w16cid:durableId="477765338">
    <w:abstractNumId w:val="6"/>
  </w:num>
  <w:num w:numId="23" w16cid:durableId="2097239787">
    <w:abstractNumId w:val="12"/>
  </w:num>
  <w:num w:numId="24" w16cid:durableId="1832062183">
    <w:abstractNumId w:val="26"/>
  </w:num>
  <w:num w:numId="25" w16cid:durableId="87890978">
    <w:abstractNumId w:val="19"/>
  </w:num>
  <w:num w:numId="26" w16cid:durableId="1562669866">
    <w:abstractNumId w:val="32"/>
  </w:num>
  <w:num w:numId="27" w16cid:durableId="893925240">
    <w:abstractNumId w:val="20"/>
  </w:num>
  <w:num w:numId="28" w16cid:durableId="975640683">
    <w:abstractNumId w:val="23"/>
  </w:num>
  <w:num w:numId="29" w16cid:durableId="27225590">
    <w:abstractNumId w:val="15"/>
  </w:num>
  <w:num w:numId="30" w16cid:durableId="1735546138">
    <w:abstractNumId w:val="13"/>
  </w:num>
  <w:num w:numId="31" w16cid:durableId="1029641362">
    <w:abstractNumId w:val="7"/>
  </w:num>
  <w:num w:numId="32" w16cid:durableId="1600681642">
    <w:abstractNumId w:val="8"/>
  </w:num>
  <w:num w:numId="33" w16cid:durableId="588344965">
    <w:abstractNumId w:val="31"/>
  </w:num>
  <w:num w:numId="34" w16cid:durableId="831749879">
    <w:abstractNumId w:val="34"/>
  </w:num>
  <w:num w:numId="35" w16cid:durableId="138768923">
    <w:abstractNumId w:val="27"/>
  </w:num>
  <w:num w:numId="36" w16cid:durableId="18082026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CEE"/>
    <w:rsid w:val="00000540"/>
    <w:rsid w:val="00000F66"/>
    <w:rsid w:val="0000221A"/>
    <w:rsid w:val="000028BE"/>
    <w:rsid w:val="000033A6"/>
    <w:rsid w:val="0000535F"/>
    <w:rsid w:val="00005B83"/>
    <w:rsid w:val="00005FC1"/>
    <w:rsid w:val="000060EC"/>
    <w:rsid w:val="00006896"/>
    <w:rsid w:val="00007488"/>
    <w:rsid w:val="000105D4"/>
    <w:rsid w:val="00011879"/>
    <w:rsid w:val="00012088"/>
    <w:rsid w:val="00014B02"/>
    <w:rsid w:val="00017A86"/>
    <w:rsid w:val="000200C3"/>
    <w:rsid w:val="00020592"/>
    <w:rsid w:val="00020A62"/>
    <w:rsid w:val="00020E91"/>
    <w:rsid w:val="00020EE2"/>
    <w:rsid w:val="0002168B"/>
    <w:rsid w:val="000216E0"/>
    <w:rsid w:val="0002173A"/>
    <w:rsid w:val="0002498D"/>
    <w:rsid w:val="00025AA3"/>
    <w:rsid w:val="0002733B"/>
    <w:rsid w:val="00027B08"/>
    <w:rsid w:val="0003021C"/>
    <w:rsid w:val="00030C7F"/>
    <w:rsid w:val="00033B37"/>
    <w:rsid w:val="000340B5"/>
    <w:rsid w:val="00034DD7"/>
    <w:rsid w:val="000358BC"/>
    <w:rsid w:val="00035918"/>
    <w:rsid w:val="00036229"/>
    <w:rsid w:val="00041EDA"/>
    <w:rsid w:val="00042722"/>
    <w:rsid w:val="00043211"/>
    <w:rsid w:val="00043C91"/>
    <w:rsid w:val="00044641"/>
    <w:rsid w:val="000448D1"/>
    <w:rsid w:val="00045525"/>
    <w:rsid w:val="00045D67"/>
    <w:rsid w:val="00045EBC"/>
    <w:rsid w:val="000465FE"/>
    <w:rsid w:val="0004696C"/>
    <w:rsid w:val="00051019"/>
    <w:rsid w:val="0005296D"/>
    <w:rsid w:val="00054E76"/>
    <w:rsid w:val="00054FE6"/>
    <w:rsid w:val="00055446"/>
    <w:rsid w:val="00055B54"/>
    <w:rsid w:val="0005794B"/>
    <w:rsid w:val="00061003"/>
    <w:rsid w:val="00062909"/>
    <w:rsid w:val="00063482"/>
    <w:rsid w:val="00065007"/>
    <w:rsid w:val="000666A7"/>
    <w:rsid w:val="00066A3E"/>
    <w:rsid w:val="00067693"/>
    <w:rsid w:val="00067AB5"/>
    <w:rsid w:val="00067EF1"/>
    <w:rsid w:val="00070031"/>
    <w:rsid w:val="0007101F"/>
    <w:rsid w:val="00072D95"/>
    <w:rsid w:val="000757DC"/>
    <w:rsid w:val="0007680D"/>
    <w:rsid w:val="00077E12"/>
    <w:rsid w:val="0008090F"/>
    <w:rsid w:val="0008284A"/>
    <w:rsid w:val="00085683"/>
    <w:rsid w:val="00087648"/>
    <w:rsid w:val="00087A98"/>
    <w:rsid w:val="00087ADB"/>
    <w:rsid w:val="000906A0"/>
    <w:rsid w:val="00091CE1"/>
    <w:rsid w:val="00091F3A"/>
    <w:rsid w:val="00092049"/>
    <w:rsid w:val="00092F92"/>
    <w:rsid w:val="0009491B"/>
    <w:rsid w:val="0009553E"/>
    <w:rsid w:val="00095ED0"/>
    <w:rsid w:val="00096952"/>
    <w:rsid w:val="00096C04"/>
    <w:rsid w:val="00097FC8"/>
    <w:rsid w:val="000A1227"/>
    <w:rsid w:val="000A301D"/>
    <w:rsid w:val="000A32F8"/>
    <w:rsid w:val="000A3AE5"/>
    <w:rsid w:val="000A47AF"/>
    <w:rsid w:val="000A49E3"/>
    <w:rsid w:val="000A4E3C"/>
    <w:rsid w:val="000A54B4"/>
    <w:rsid w:val="000A619C"/>
    <w:rsid w:val="000B08FC"/>
    <w:rsid w:val="000B09EA"/>
    <w:rsid w:val="000B1442"/>
    <w:rsid w:val="000B375D"/>
    <w:rsid w:val="000B3E05"/>
    <w:rsid w:val="000B431C"/>
    <w:rsid w:val="000B44BA"/>
    <w:rsid w:val="000B480B"/>
    <w:rsid w:val="000B535D"/>
    <w:rsid w:val="000B7186"/>
    <w:rsid w:val="000C09BC"/>
    <w:rsid w:val="000C11DA"/>
    <w:rsid w:val="000C25E6"/>
    <w:rsid w:val="000C2D06"/>
    <w:rsid w:val="000C443C"/>
    <w:rsid w:val="000C5D2A"/>
    <w:rsid w:val="000C7026"/>
    <w:rsid w:val="000D2848"/>
    <w:rsid w:val="000D3D68"/>
    <w:rsid w:val="000D43D1"/>
    <w:rsid w:val="000D59A8"/>
    <w:rsid w:val="000D5CDD"/>
    <w:rsid w:val="000E02BD"/>
    <w:rsid w:val="000E22BE"/>
    <w:rsid w:val="000E2B0A"/>
    <w:rsid w:val="000E4110"/>
    <w:rsid w:val="000E413B"/>
    <w:rsid w:val="000E4413"/>
    <w:rsid w:val="000E450A"/>
    <w:rsid w:val="000E6583"/>
    <w:rsid w:val="000F0334"/>
    <w:rsid w:val="000F1D7E"/>
    <w:rsid w:val="000F302F"/>
    <w:rsid w:val="000F43CF"/>
    <w:rsid w:val="000F5366"/>
    <w:rsid w:val="000F62DF"/>
    <w:rsid w:val="000F6EE0"/>
    <w:rsid w:val="000F738E"/>
    <w:rsid w:val="000F74C8"/>
    <w:rsid w:val="000F7EA0"/>
    <w:rsid w:val="001000E7"/>
    <w:rsid w:val="00100242"/>
    <w:rsid w:val="001014B5"/>
    <w:rsid w:val="00103338"/>
    <w:rsid w:val="00104130"/>
    <w:rsid w:val="001046CD"/>
    <w:rsid w:val="00104ED0"/>
    <w:rsid w:val="0010549E"/>
    <w:rsid w:val="0010646D"/>
    <w:rsid w:val="00106B6B"/>
    <w:rsid w:val="00107381"/>
    <w:rsid w:val="0010771F"/>
    <w:rsid w:val="00107B65"/>
    <w:rsid w:val="001108A7"/>
    <w:rsid w:val="00110CC1"/>
    <w:rsid w:val="0011112D"/>
    <w:rsid w:val="001118C8"/>
    <w:rsid w:val="00111ABB"/>
    <w:rsid w:val="00113CFB"/>
    <w:rsid w:val="0011447B"/>
    <w:rsid w:val="001149CC"/>
    <w:rsid w:val="0011536D"/>
    <w:rsid w:val="00116494"/>
    <w:rsid w:val="00116A6E"/>
    <w:rsid w:val="00116F18"/>
    <w:rsid w:val="0011795C"/>
    <w:rsid w:val="00117E8F"/>
    <w:rsid w:val="00121C71"/>
    <w:rsid w:val="00121C92"/>
    <w:rsid w:val="00123FD7"/>
    <w:rsid w:val="0012524B"/>
    <w:rsid w:val="00125804"/>
    <w:rsid w:val="00125994"/>
    <w:rsid w:val="00125FA5"/>
    <w:rsid w:val="0012671A"/>
    <w:rsid w:val="001267FC"/>
    <w:rsid w:val="00130187"/>
    <w:rsid w:val="00130D44"/>
    <w:rsid w:val="0013132B"/>
    <w:rsid w:val="00131C65"/>
    <w:rsid w:val="0013266E"/>
    <w:rsid w:val="00132F68"/>
    <w:rsid w:val="0013301D"/>
    <w:rsid w:val="00135792"/>
    <w:rsid w:val="00135D04"/>
    <w:rsid w:val="00136297"/>
    <w:rsid w:val="001401F5"/>
    <w:rsid w:val="0014153C"/>
    <w:rsid w:val="00141D07"/>
    <w:rsid w:val="00142876"/>
    <w:rsid w:val="00143258"/>
    <w:rsid w:val="0014583E"/>
    <w:rsid w:val="00145BF3"/>
    <w:rsid w:val="001468BE"/>
    <w:rsid w:val="00146B3A"/>
    <w:rsid w:val="0015142B"/>
    <w:rsid w:val="001538D1"/>
    <w:rsid w:val="001544DD"/>
    <w:rsid w:val="001547C6"/>
    <w:rsid w:val="0015588E"/>
    <w:rsid w:val="00155D0A"/>
    <w:rsid w:val="00156A46"/>
    <w:rsid w:val="00156AB2"/>
    <w:rsid w:val="00157737"/>
    <w:rsid w:val="0016054E"/>
    <w:rsid w:val="00160F0E"/>
    <w:rsid w:val="00161980"/>
    <w:rsid w:val="00163068"/>
    <w:rsid w:val="001635CC"/>
    <w:rsid w:val="00164A36"/>
    <w:rsid w:val="0016630D"/>
    <w:rsid w:val="001669D1"/>
    <w:rsid w:val="00166E44"/>
    <w:rsid w:val="00170330"/>
    <w:rsid w:val="001706DB"/>
    <w:rsid w:val="00170F8D"/>
    <w:rsid w:val="00172A21"/>
    <w:rsid w:val="00172BA7"/>
    <w:rsid w:val="0017411A"/>
    <w:rsid w:val="00174B3A"/>
    <w:rsid w:val="00176E5C"/>
    <w:rsid w:val="001770E1"/>
    <w:rsid w:val="00180729"/>
    <w:rsid w:val="0018256F"/>
    <w:rsid w:val="001838C6"/>
    <w:rsid w:val="00183D30"/>
    <w:rsid w:val="001846B4"/>
    <w:rsid w:val="00185E18"/>
    <w:rsid w:val="001868BF"/>
    <w:rsid w:val="00186DDE"/>
    <w:rsid w:val="0018728C"/>
    <w:rsid w:val="001920D2"/>
    <w:rsid w:val="001936D1"/>
    <w:rsid w:val="001945EF"/>
    <w:rsid w:val="00194A93"/>
    <w:rsid w:val="0019502F"/>
    <w:rsid w:val="00195929"/>
    <w:rsid w:val="001959BB"/>
    <w:rsid w:val="001959E5"/>
    <w:rsid w:val="0019628E"/>
    <w:rsid w:val="00197096"/>
    <w:rsid w:val="00197467"/>
    <w:rsid w:val="001979CD"/>
    <w:rsid w:val="001A1106"/>
    <w:rsid w:val="001A1A8E"/>
    <w:rsid w:val="001A2767"/>
    <w:rsid w:val="001A3153"/>
    <w:rsid w:val="001A40F7"/>
    <w:rsid w:val="001A447D"/>
    <w:rsid w:val="001A6A07"/>
    <w:rsid w:val="001A70B0"/>
    <w:rsid w:val="001A7821"/>
    <w:rsid w:val="001B150E"/>
    <w:rsid w:val="001B1E0A"/>
    <w:rsid w:val="001B4720"/>
    <w:rsid w:val="001B4730"/>
    <w:rsid w:val="001B515D"/>
    <w:rsid w:val="001B53DC"/>
    <w:rsid w:val="001B6535"/>
    <w:rsid w:val="001C00AA"/>
    <w:rsid w:val="001C287F"/>
    <w:rsid w:val="001C4A6A"/>
    <w:rsid w:val="001C547E"/>
    <w:rsid w:val="001C5C07"/>
    <w:rsid w:val="001C6AF1"/>
    <w:rsid w:val="001C6BDB"/>
    <w:rsid w:val="001C723C"/>
    <w:rsid w:val="001C7E18"/>
    <w:rsid w:val="001D0F25"/>
    <w:rsid w:val="001D120F"/>
    <w:rsid w:val="001D20BC"/>
    <w:rsid w:val="001D3652"/>
    <w:rsid w:val="001D47A1"/>
    <w:rsid w:val="001D5068"/>
    <w:rsid w:val="001D62CB"/>
    <w:rsid w:val="001D63CD"/>
    <w:rsid w:val="001D73A1"/>
    <w:rsid w:val="001D7E8A"/>
    <w:rsid w:val="001E03D8"/>
    <w:rsid w:val="001E082D"/>
    <w:rsid w:val="001E3A37"/>
    <w:rsid w:val="001E433D"/>
    <w:rsid w:val="001E4FB3"/>
    <w:rsid w:val="001E528F"/>
    <w:rsid w:val="001E68BF"/>
    <w:rsid w:val="001E7B29"/>
    <w:rsid w:val="001E7DEB"/>
    <w:rsid w:val="001F052A"/>
    <w:rsid w:val="001F2339"/>
    <w:rsid w:val="001F2666"/>
    <w:rsid w:val="001F53F7"/>
    <w:rsid w:val="001F637F"/>
    <w:rsid w:val="0020176B"/>
    <w:rsid w:val="002023EC"/>
    <w:rsid w:val="00203B36"/>
    <w:rsid w:val="0020433A"/>
    <w:rsid w:val="002058D7"/>
    <w:rsid w:val="0020723A"/>
    <w:rsid w:val="002077E8"/>
    <w:rsid w:val="0021020B"/>
    <w:rsid w:val="00214C02"/>
    <w:rsid w:val="00214E87"/>
    <w:rsid w:val="00215BA3"/>
    <w:rsid w:val="00215E3A"/>
    <w:rsid w:val="0021682C"/>
    <w:rsid w:val="002206B1"/>
    <w:rsid w:val="00220E01"/>
    <w:rsid w:val="0022157A"/>
    <w:rsid w:val="00222710"/>
    <w:rsid w:val="00224134"/>
    <w:rsid w:val="0022452D"/>
    <w:rsid w:val="002266DA"/>
    <w:rsid w:val="002267DB"/>
    <w:rsid w:val="00236555"/>
    <w:rsid w:val="0023725C"/>
    <w:rsid w:val="002400E2"/>
    <w:rsid w:val="002466C5"/>
    <w:rsid w:val="00247242"/>
    <w:rsid w:val="0024731C"/>
    <w:rsid w:val="0024732E"/>
    <w:rsid w:val="00250356"/>
    <w:rsid w:val="00250A72"/>
    <w:rsid w:val="00250BA5"/>
    <w:rsid w:val="00250E21"/>
    <w:rsid w:val="00251D12"/>
    <w:rsid w:val="002529CD"/>
    <w:rsid w:val="0025329B"/>
    <w:rsid w:val="002553AA"/>
    <w:rsid w:val="002564D4"/>
    <w:rsid w:val="00257547"/>
    <w:rsid w:val="00257A8D"/>
    <w:rsid w:val="002618BA"/>
    <w:rsid w:val="00262B61"/>
    <w:rsid w:val="00262BB5"/>
    <w:rsid w:val="00263AF5"/>
    <w:rsid w:val="002642CF"/>
    <w:rsid w:val="00265877"/>
    <w:rsid w:val="00265B4F"/>
    <w:rsid w:val="00265EE8"/>
    <w:rsid w:val="002666EB"/>
    <w:rsid w:val="00266CCB"/>
    <w:rsid w:val="00267728"/>
    <w:rsid w:val="00267781"/>
    <w:rsid w:val="0027007E"/>
    <w:rsid w:val="00271019"/>
    <w:rsid w:val="00271EEC"/>
    <w:rsid w:val="002724BE"/>
    <w:rsid w:val="002734CB"/>
    <w:rsid w:val="0027409D"/>
    <w:rsid w:val="00274BCD"/>
    <w:rsid w:val="00275498"/>
    <w:rsid w:val="002757AB"/>
    <w:rsid w:val="002758C4"/>
    <w:rsid w:val="00275E07"/>
    <w:rsid w:val="00280AAF"/>
    <w:rsid w:val="00281587"/>
    <w:rsid w:val="00281BAB"/>
    <w:rsid w:val="00282E63"/>
    <w:rsid w:val="00283CFA"/>
    <w:rsid w:val="00283CFD"/>
    <w:rsid w:val="00285974"/>
    <w:rsid w:val="00286F34"/>
    <w:rsid w:val="00287604"/>
    <w:rsid w:val="00287A5F"/>
    <w:rsid w:val="00291022"/>
    <w:rsid w:val="002919ED"/>
    <w:rsid w:val="00292939"/>
    <w:rsid w:val="002931F2"/>
    <w:rsid w:val="00293946"/>
    <w:rsid w:val="00294677"/>
    <w:rsid w:val="002952A9"/>
    <w:rsid w:val="00296ABC"/>
    <w:rsid w:val="002A02B8"/>
    <w:rsid w:val="002A09FC"/>
    <w:rsid w:val="002A218B"/>
    <w:rsid w:val="002A26A6"/>
    <w:rsid w:val="002A2AD9"/>
    <w:rsid w:val="002A389C"/>
    <w:rsid w:val="002A5AAC"/>
    <w:rsid w:val="002A5C84"/>
    <w:rsid w:val="002B047D"/>
    <w:rsid w:val="002B05CD"/>
    <w:rsid w:val="002B0694"/>
    <w:rsid w:val="002B0BB9"/>
    <w:rsid w:val="002B1C87"/>
    <w:rsid w:val="002B29EE"/>
    <w:rsid w:val="002B4205"/>
    <w:rsid w:val="002C0CC3"/>
    <w:rsid w:val="002C0F63"/>
    <w:rsid w:val="002C1D2B"/>
    <w:rsid w:val="002C2325"/>
    <w:rsid w:val="002C357C"/>
    <w:rsid w:val="002C6242"/>
    <w:rsid w:val="002C7CFD"/>
    <w:rsid w:val="002D0367"/>
    <w:rsid w:val="002D0427"/>
    <w:rsid w:val="002D065F"/>
    <w:rsid w:val="002D13FE"/>
    <w:rsid w:val="002D15ED"/>
    <w:rsid w:val="002D1CD1"/>
    <w:rsid w:val="002D24E3"/>
    <w:rsid w:val="002D2BE3"/>
    <w:rsid w:val="002D2CBF"/>
    <w:rsid w:val="002D33A4"/>
    <w:rsid w:val="002D3F1E"/>
    <w:rsid w:val="002D4350"/>
    <w:rsid w:val="002D4DA4"/>
    <w:rsid w:val="002D51D2"/>
    <w:rsid w:val="002D6DDE"/>
    <w:rsid w:val="002D7EEA"/>
    <w:rsid w:val="002E0CEE"/>
    <w:rsid w:val="002E309F"/>
    <w:rsid w:val="002E314D"/>
    <w:rsid w:val="002E32F8"/>
    <w:rsid w:val="002E3955"/>
    <w:rsid w:val="002E39A3"/>
    <w:rsid w:val="002E5E82"/>
    <w:rsid w:val="002E6A9B"/>
    <w:rsid w:val="002E71C0"/>
    <w:rsid w:val="002F0009"/>
    <w:rsid w:val="002F0A90"/>
    <w:rsid w:val="002F1B72"/>
    <w:rsid w:val="002F2025"/>
    <w:rsid w:val="002F2AC3"/>
    <w:rsid w:val="002F310D"/>
    <w:rsid w:val="002F32AF"/>
    <w:rsid w:val="002F3EB4"/>
    <w:rsid w:val="002F4AB8"/>
    <w:rsid w:val="002F4DBF"/>
    <w:rsid w:val="002F53FB"/>
    <w:rsid w:val="00300588"/>
    <w:rsid w:val="003018A8"/>
    <w:rsid w:val="003027C2"/>
    <w:rsid w:val="003027E9"/>
    <w:rsid w:val="003038E7"/>
    <w:rsid w:val="0030531F"/>
    <w:rsid w:val="00305776"/>
    <w:rsid w:val="00305C8B"/>
    <w:rsid w:val="00305EAB"/>
    <w:rsid w:val="00313B3B"/>
    <w:rsid w:val="003169A7"/>
    <w:rsid w:val="00320935"/>
    <w:rsid w:val="003228B9"/>
    <w:rsid w:val="00323B95"/>
    <w:rsid w:val="00324BEC"/>
    <w:rsid w:val="003251A4"/>
    <w:rsid w:val="003254A7"/>
    <w:rsid w:val="00325D84"/>
    <w:rsid w:val="00326D51"/>
    <w:rsid w:val="00327590"/>
    <w:rsid w:val="0032794F"/>
    <w:rsid w:val="00330815"/>
    <w:rsid w:val="00334166"/>
    <w:rsid w:val="003346BB"/>
    <w:rsid w:val="0033677C"/>
    <w:rsid w:val="003368F8"/>
    <w:rsid w:val="00337D83"/>
    <w:rsid w:val="003402E6"/>
    <w:rsid w:val="00341C67"/>
    <w:rsid w:val="00341FEC"/>
    <w:rsid w:val="00346FB5"/>
    <w:rsid w:val="00347088"/>
    <w:rsid w:val="003476D8"/>
    <w:rsid w:val="003513EF"/>
    <w:rsid w:val="003527A8"/>
    <w:rsid w:val="003531C4"/>
    <w:rsid w:val="003542CE"/>
    <w:rsid w:val="0035583D"/>
    <w:rsid w:val="003563BA"/>
    <w:rsid w:val="00357AAD"/>
    <w:rsid w:val="00357ED0"/>
    <w:rsid w:val="003617BC"/>
    <w:rsid w:val="003626A6"/>
    <w:rsid w:val="00362A1A"/>
    <w:rsid w:val="00363C71"/>
    <w:rsid w:val="003659D3"/>
    <w:rsid w:val="00367B5D"/>
    <w:rsid w:val="0037084B"/>
    <w:rsid w:val="00371068"/>
    <w:rsid w:val="00371902"/>
    <w:rsid w:val="00372596"/>
    <w:rsid w:val="003725BB"/>
    <w:rsid w:val="0037334F"/>
    <w:rsid w:val="00373814"/>
    <w:rsid w:val="00374079"/>
    <w:rsid w:val="003746EF"/>
    <w:rsid w:val="00374B23"/>
    <w:rsid w:val="00376766"/>
    <w:rsid w:val="00377ADC"/>
    <w:rsid w:val="0038052A"/>
    <w:rsid w:val="003805E5"/>
    <w:rsid w:val="00380B9B"/>
    <w:rsid w:val="00381E56"/>
    <w:rsid w:val="00381E98"/>
    <w:rsid w:val="003820F1"/>
    <w:rsid w:val="003833B6"/>
    <w:rsid w:val="00384E5B"/>
    <w:rsid w:val="00387486"/>
    <w:rsid w:val="00387858"/>
    <w:rsid w:val="0039002D"/>
    <w:rsid w:val="00391066"/>
    <w:rsid w:val="003916FF"/>
    <w:rsid w:val="00391A23"/>
    <w:rsid w:val="00392FA0"/>
    <w:rsid w:val="00395203"/>
    <w:rsid w:val="003956E2"/>
    <w:rsid w:val="003958CC"/>
    <w:rsid w:val="00395F6B"/>
    <w:rsid w:val="00397268"/>
    <w:rsid w:val="003A01C7"/>
    <w:rsid w:val="003A2161"/>
    <w:rsid w:val="003A60FD"/>
    <w:rsid w:val="003A69F9"/>
    <w:rsid w:val="003A6C24"/>
    <w:rsid w:val="003B0DF7"/>
    <w:rsid w:val="003B1407"/>
    <w:rsid w:val="003B2E42"/>
    <w:rsid w:val="003B3298"/>
    <w:rsid w:val="003B5313"/>
    <w:rsid w:val="003B5A33"/>
    <w:rsid w:val="003B5E6D"/>
    <w:rsid w:val="003B7AFA"/>
    <w:rsid w:val="003C1B40"/>
    <w:rsid w:val="003C2D2E"/>
    <w:rsid w:val="003C2EA2"/>
    <w:rsid w:val="003C30CC"/>
    <w:rsid w:val="003C3FF2"/>
    <w:rsid w:val="003C41AA"/>
    <w:rsid w:val="003C439D"/>
    <w:rsid w:val="003C46B9"/>
    <w:rsid w:val="003C52CB"/>
    <w:rsid w:val="003C6367"/>
    <w:rsid w:val="003C74F9"/>
    <w:rsid w:val="003D04D3"/>
    <w:rsid w:val="003D0577"/>
    <w:rsid w:val="003D05B6"/>
    <w:rsid w:val="003D2D8A"/>
    <w:rsid w:val="003D3224"/>
    <w:rsid w:val="003D3E0B"/>
    <w:rsid w:val="003D4443"/>
    <w:rsid w:val="003E1BEA"/>
    <w:rsid w:val="003E28EA"/>
    <w:rsid w:val="003E2A4E"/>
    <w:rsid w:val="003E534B"/>
    <w:rsid w:val="003F0819"/>
    <w:rsid w:val="003F1079"/>
    <w:rsid w:val="003F158B"/>
    <w:rsid w:val="003F2563"/>
    <w:rsid w:val="003F26AB"/>
    <w:rsid w:val="003F3F70"/>
    <w:rsid w:val="003F6F04"/>
    <w:rsid w:val="00400F3F"/>
    <w:rsid w:val="00401ED6"/>
    <w:rsid w:val="00402685"/>
    <w:rsid w:val="00402F48"/>
    <w:rsid w:val="00403B6D"/>
    <w:rsid w:val="00404DCE"/>
    <w:rsid w:val="004060F3"/>
    <w:rsid w:val="00406A2C"/>
    <w:rsid w:val="00407AA3"/>
    <w:rsid w:val="0041034C"/>
    <w:rsid w:val="00410489"/>
    <w:rsid w:val="00411BC2"/>
    <w:rsid w:val="00412485"/>
    <w:rsid w:val="00414712"/>
    <w:rsid w:val="00415E1A"/>
    <w:rsid w:val="00415FF6"/>
    <w:rsid w:val="0041743E"/>
    <w:rsid w:val="00417BD2"/>
    <w:rsid w:val="0042087B"/>
    <w:rsid w:val="00420C91"/>
    <w:rsid w:val="00420F98"/>
    <w:rsid w:val="00422EFE"/>
    <w:rsid w:val="00423347"/>
    <w:rsid w:val="004237AB"/>
    <w:rsid w:val="00423C43"/>
    <w:rsid w:val="004250DB"/>
    <w:rsid w:val="00425297"/>
    <w:rsid w:val="00426486"/>
    <w:rsid w:val="00430056"/>
    <w:rsid w:val="00430F67"/>
    <w:rsid w:val="00431C48"/>
    <w:rsid w:val="00432064"/>
    <w:rsid w:val="00432A26"/>
    <w:rsid w:val="004334E8"/>
    <w:rsid w:val="00435667"/>
    <w:rsid w:val="0043574D"/>
    <w:rsid w:val="00435BFE"/>
    <w:rsid w:val="004368A9"/>
    <w:rsid w:val="004369F3"/>
    <w:rsid w:val="004371A7"/>
    <w:rsid w:val="004371B7"/>
    <w:rsid w:val="0043788A"/>
    <w:rsid w:val="00440D50"/>
    <w:rsid w:val="00440EF6"/>
    <w:rsid w:val="004410C0"/>
    <w:rsid w:val="004413E2"/>
    <w:rsid w:val="00441D8C"/>
    <w:rsid w:val="00442099"/>
    <w:rsid w:val="00442FFE"/>
    <w:rsid w:val="004433BC"/>
    <w:rsid w:val="00445A1D"/>
    <w:rsid w:val="00447633"/>
    <w:rsid w:val="004479AF"/>
    <w:rsid w:val="00447E40"/>
    <w:rsid w:val="0045017D"/>
    <w:rsid w:val="0045108C"/>
    <w:rsid w:val="00451399"/>
    <w:rsid w:val="00451550"/>
    <w:rsid w:val="00451D84"/>
    <w:rsid w:val="00451F8C"/>
    <w:rsid w:val="004536D4"/>
    <w:rsid w:val="0045604E"/>
    <w:rsid w:val="00456AFC"/>
    <w:rsid w:val="0046057D"/>
    <w:rsid w:val="004632D3"/>
    <w:rsid w:val="0046451B"/>
    <w:rsid w:val="0046478E"/>
    <w:rsid w:val="00465747"/>
    <w:rsid w:val="00465826"/>
    <w:rsid w:val="004664DD"/>
    <w:rsid w:val="00467DA3"/>
    <w:rsid w:val="004700B3"/>
    <w:rsid w:val="00472F2B"/>
    <w:rsid w:val="00474781"/>
    <w:rsid w:val="00474BD0"/>
    <w:rsid w:val="00475676"/>
    <w:rsid w:val="00475905"/>
    <w:rsid w:val="00476DA1"/>
    <w:rsid w:val="00476EBD"/>
    <w:rsid w:val="004803EC"/>
    <w:rsid w:val="00480567"/>
    <w:rsid w:val="00481688"/>
    <w:rsid w:val="00481A7C"/>
    <w:rsid w:val="00481F40"/>
    <w:rsid w:val="00482E50"/>
    <w:rsid w:val="00485DE3"/>
    <w:rsid w:val="00486AE0"/>
    <w:rsid w:val="00487338"/>
    <w:rsid w:val="00487E7C"/>
    <w:rsid w:val="004918D3"/>
    <w:rsid w:val="00491A40"/>
    <w:rsid w:val="00491F10"/>
    <w:rsid w:val="0049290F"/>
    <w:rsid w:val="0049360B"/>
    <w:rsid w:val="00493FDE"/>
    <w:rsid w:val="00496942"/>
    <w:rsid w:val="00497E08"/>
    <w:rsid w:val="004A108A"/>
    <w:rsid w:val="004A1F26"/>
    <w:rsid w:val="004A2500"/>
    <w:rsid w:val="004A2697"/>
    <w:rsid w:val="004A2810"/>
    <w:rsid w:val="004A2B55"/>
    <w:rsid w:val="004A3C78"/>
    <w:rsid w:val="004A4443"/>
    <w:rsid w:val="004A5D5A"/>
    <w:rsid w:val="004A5E76"/>
    <w:rsid w:val="004A5F38"/>
    <w:rsid w:val="004A6079"/>
    <w:rsid w:val="004A6322"/>
    <w:rsid w:val="004A6AE1"/>
    <w:rsid w:val="004A6C43"/>
    <w:rsid w:val="004A6EEA"/>
    <w:rsid w:val="004B0398"/>
    <w:rsid w:val="004B1289"/>
    <w:rsid w:val="004B1BAB"/>
    <w:rsid w:val="004B3710"/>
    <w:rsid w:val="004B3840"/>
    <w:rsid w:val="004B3C0C"/>
    <w:rsid w:val="004B3EBD"/>
    <w:rsid w:val="004B4AEA"/>
    <w:rsid w:val="004B4B26"/>
    <w:rsid w:val="004B513B"/>
    <w:rsid w:val="004B584D"/>
    <w:rsid w:val="004B5D9C"/>
    <w:rsid w:val="004B68BF"/>
    <w:rsid w:val="004B6BC7"/>
    <w:rsid w:val="004C0D78"/>
    <w:rsid w:val="004C0EA2"/>
    <w:rsid w:val="004C1488"/>
    <w:rsid w:val="004C1CC0"/>
    <w:rsid w:val="004C24D2"/>
    <w:rsid w:val="004C3906"/>
    <w:rsid w:val="004C40A7"/>
    <w:rsid w:val="004C46D3"/>
    <w:rsid w:val="004C6561"/>
    <w:rsid w:val="004C7AC2"/>
    <w:rsid w:val="004D08B1"/>
    <w:rsid w:val="004D187B"/>
    <w:rsid w:val="004D26C4"/>
    <w:rsid w:val="004D2DD0"/>
    <w:rsid w:val="004D33FD"/>
    <w:rsid w:val="004D4024"/>
    <w:rsid w:val="004D4E7B"/>
    <w:rsid w:val="004D663F"/>
    <w:rsid w:val="004E03C7"/>
    <w:rsid w:val="004E0B86"/>
    <w:rsid w:val="004E0BD6"/>
    <w:rsid w:val="004E0CEE"/>
    <w:rsid w:val="004E163E"/>
    <w:rsid w:val="004E237E"/>
    <w:rsid w:val="004E2638"/>
    <w:rsid w:val="004E34B6"/>
    <w:rsid w:val="004E531E"/>
    <w:rsid w:val="004E57E7"/>
    <w:rsid w:val="004E6234"/>
    <w:rsid w:val="004E6D83"/>
    <w:rsid w:val="004E6FE1"/>
    <w:rsid w:val="004F0924"/>
    <w:rsid w:val="004F1AA0"/>
    <w:rsid w:val="004F1C03"/>
    <w:rsid w:val="004F29D7"/>
    <w:rsid w:val="004F2BB3"/>
    <w:rsid w:val="004F5EF3"/>
    <w:rsid w:val="004F60DF"/>
    <w:rsid w:val="004F64C5"/>
    <w:rsid w:val="004F6A30"/>
    <w:rsid w:val="004F6DE1"/>
    <w:rsid w:val="004F7581"/>
    <w:rsid w:val="004F7DAE"/>
    <w:rsid w:val="005014BE"/>
    <w:rsid w:val="00501EB2"/>
    <w:rsid w:val="00502701"/>
    <w:rsid w:val="0050316D"/>
    <w:rsid w:val="0050389B"/>
    <w:rsid w:val="00505C3D"/>
    <w:rsid w:val="00506B08"/>
    <w:rsid w:val="00506DD3"/>
    <w:rsid w:val="00507A6D"/>
    <w:rsid w:val="0051075C"/>
    <w:rsid w:val="00510DAC"/>
    <w:rsid w:val="00511CEC"/>
    <w:rsid w:val="00517F6B"/>
    <w:rsid w:val="005219F5"/>
    <w:rsid w:val="00521A50"/>
    <w:rsid w:val="0052285E"/>
    <w:rsid w:val="005228BC"/>
    <w:rsid w:val="005241D1"/>
    <w:rsid w:val="0052435A"/>
    <w:rsid w:val="00524AD6"/>
    <w:rsid w:val="005252A7"/>
    <w:rsid w:val="005258E5"/>
    <w:rsid w:val="00525A8B"/>
    <w:rsid w:val="00527439"/>
    <w:rsid w:val="0052771E"/>
    <w:rsid w:val="005278E4"/>
    <w:rsid w:val="00527CD6"/>
    <w:rsid w:val="00530403"/>
    <w:rsid w:val="00530BD4"/>
    <w:rsid w:val="00533D73"/>
    <w:rsid w:val="005357F4"/>
    <w:rsid w:val="00536A8B"/>
    <w:rsid w:val="00536C14"/>
    <w:rsid w:val="0053723D"/>
    <w:rsid w:val="0054125F"/>
    <w:rsid w:val="005416EF"/>
    <w:rsid w:val="005416F7"/>
    <w:rsid w:val="0054244F"/>
    <w:rsid w:val="00542DFF"/>
    <w:rsid w:val="00544639"/>
    <w:rsid w:val="00545B40"/>
    <w:rsid w:val="00547795"/>
    <w:rsid w:val="00547CAF"/>
    <w:rsid w:val="00552ED8"/>
    <w:rsid w:val="0055369F"/>
    <w:rsid w:val="00556BB9"/>
    <w:rsid w:val="00556C93"/>
    <w:rsid w:val="005574B2"/>
    <w:rsid w:val="00557930"/>
    <w:rsid w:val="00561308"/>
    <w:rsid w:val="005633E4"/>
    <w:rsid w:val="0056483B"/>
    <w:rsid w:val="00564BBA"/>
    <w:rsid w:val="005656FC"/>
    <w:rsid w:val="00565C83"/>
    <w:rsid w:val="00566BE0"/>
    <w:rsid w:val="00567280"/>
    <w:rsid w:val="005700EC"/>
    <w:rsid w:val="00570694"/>
    <w:rsid w:val="0057265D"/>
    <w:rsid w:val="00573B6C"/>
    <w:rsid w:val="00573F93"/>
    <w:rsid w:val="005748F6"/>
    <w:rsid w:val="00574E90"/>
    <w:rsid w:val="00575067"/>
    <w:rsid w:val="00575486"/>
    <w:rsid w:val="00575C0C"/>
    <w:rsid w:val="00576482"/>
    <w:rsid w:val="005764E4"/>
    <w:rsid w:val="005779A6"/>
    <w:rsid w:val="005812B4"/>
    <w:rsid w:val="00581A6D"/>
    <w:rsid w:val="00582080"/>
    <w:rsid w:val="005822DA"/>
    <w:rsid w:val="00583547"/>
    <w:rsid w:val="00585221"/>
    <w:rsid w:val="005865E4"/>
    <w:rsid w:val="00586C1F"/>
    <w:rsid w:val="0058750A"/>
    <w:rsid w:val="00590692"/>
    <w:rsid w:val="00590824"/>
    <w:rsid w:val="00591D26"/>
    <w:rsid w:val="00594D7E"/>
    <w:rsid w:val="00594EDB"/>
    <w:rsid w:val="00596856"/>
    <w:rsid w:val="0059688D"/>
    <w:rsid w:val="00597359"/>
    <w:rsid w:val="005977DA"/>
    <w:rsid w:val="005A13BA"/>
    <w:rsid w:val="005A1764"/>
    <w:rsid w:val="005A17EC"/>
    <w:rsid w:val="005A1959"/>
    <w:rsid w:val="005A20EB"/>
    <w:rsid w:val="005A259C"/>
    <w:rsid w:val="005A33A5"/>
    <w:rsid w:val="005A3C65"/>
    <w:rsid w:val="005A63C9"/>
    <w:rsid w:val="005A75D1"/>
    <w:rsid w:val="005B060A"/>
    <w:rsid w:val="005B0816"/>
    <w:rsid w:val="005B17FD"/>
    <w:rsid w:val="005B1A89"/>
    <w:rsid w:val="005B230E"/>
    <w:rsid w:val="005B288E"/>
    <w:rsid w:val="005B2DC5"/>
    <w:rsid w:val="005B3A90"/>
    <w:rsid w:val="005B6566"/>
    <w:rsid w:val="005B6BC1"/>
    <w:rsid w:val="005B7C31"/>
    <w:rsid w:val="005C034D"/>
    <w:rsid w:val="005C03E5"/>
    <w:rsid w:val="005C0445"/>
    <w:rsid w:val="005C181C"/>
    <w:rsid w:val="005C4435"/>
    <w:rsid w:val="005C5FBB"/>
    <w:rsid w:val="005D0070"/>
    <w:rsid w:val="005D1081"/>
    <w:rsid w:val="005D1572"/>
    <w:rsid w:val="005D2143"/>
    <w:rsid w:val="005D21AA"/>
    <w:rsid w:val="005D22CB"/>
    <w:rsid w:val="005D46F7"/>
    <w:rsid w:val="005D4C2B"/>
    <w:rsid w:val="005D52E5"/>
    <w:rsid w:val="005D5804"/>
    <w:rsid w:val="005D5DBB"/>
    <w:rsid w:val="005D77C9"/>
    <w:rsid w:val="005E051C"/>
    <w:rsid w:val="005E059A"/>
    <w:rsid w:val="005E0FA4"/>
    <w:rsid w:val="005E24BC"/>
    <w:rsid w:val="005E3FBE"/>
    <w:rsid w:val="005E488E"/>
    <w:rsid w:val="005E6C18"/>
    <w:rsid w:val="005E78CD"/>
    <w:rsid w:val="005F0E4E"/>
    <w:rsid w:val="005F1708"/>
    <w:rsid w:val="005F1EFE"/>
    <w:rsid w:val="005F22CB"/>
    <w:rsid w:val="005F2A66"/>
    <w:rsid w:val="005F66A0"/>
    <w:rsid w:val="00601A78"/>
    <w:rsid w:val="00601F61"/>
    <w:rsid w:val="00602100"/>
    <w:rsid w:val="006032B2"/>
    <w:rsid w:val="00606128"/>
    <w:rsid w:val="0060649A"/>
    <w:rsid w:val="006064B4"/>
    <w:rsid w:val="00606D27"/>
    <w:rsid w:val="00610A0A"/>
    <w:rsid w:val="00610B2D"/>
    <w:rsid w:val="00611969"/>
    <w:rsid w:val="00612242"/>
    <w:rsid w:val="00613358"/>
    <w:rsid w:val="00614AEE"/>
    <w:rsid w:val="00615922"/>
    <w:rsid w:val="00617FBF"/>
    <w:rsid w:val="00621185"/>
    <w:rsid w:val="006220B0"/>
    <w:rsid w:val="00622B17"/>
    <w:rsid w:val="00623710"/>
    <w:rsid w:val="0062481C"/>
    <w:rsid w:val="00625175"/>
    <w:rsid w:val="00626055"/>
    <w:rsid w:val="00630B91"/>
    <w:rsid w:val="00631AE6"/>
    <w:rsid w:val="00631AF2"/>
    <w:rsid w:val="00631F03"/>
    <w:rsid w:val="006320C7"/>
    <w:rsid w:val="00632A82"/>
    <w:rsid w:val="00634EDE"/>
    <w:rsid w:val="00635BC7"/>
    <w:rsid w:val="0063608E"/>
    <w:rsid w:val="00636D19"/>
    <w:rsid w:val="00637EA1"/>
    <w:rsid w:val="00640205"/>
    <w:rsid w:val="006415ED"/>
    <w:rsid w:val="0064225B"/>
    <w:rsid w:val="00643D89"/>
    <w:rsid w:val="0064475C"/>
    <w:rsid w:val="00645643"/>
    <w:rsid w:val="0064583C"/>
    <w:rsid w:val="00645AFC"/>
    <w:rsid w:val="00645BB7"/>
    <w:rsid w:val="00646555"/>
    <w:rsid w:val="00650102"/>
    <w:rsid w:val="00651B26"/>
    <w:rsid w:val="006533A0"/>
    <w:rsid w:val="00654998"/>
    <w:rsid w:val="006550B0"/>
    <w:rsid w:val="006578EF"/>
    <w:rsid w:val="00657B10"/>
    <w:rsid w:val="00660255"/>
    <w:rsid w:val="006623CF"/>
    <w:rsid w:val="00664622"/>
    <w:rsid w:val="006648E4"/>
    <w:rsid w:val="0066664A"/>
    <w:rsid w:val="0066760C"/>
    <w:rsid w:val="006678A6"/>
    <w:rsid w:val="00667FB6"/>
    <w:rsid w:val="006701C8"/>
    <w:rsid w:val="0067256D"/>
    <w:rsid w:val="006736EB"/>
    <w:rsid w:val="00673713"/>
    <w:rsid w:val="00675788"/>
    <w:rsid w:val="006768D7"/>
    <w:rsid w:val="00676B44"/>
    <w:rsid w:val="00676E4F"/>
    <w:rsid w:val="006777E6"/>
    <w:rsid w:val="006809FE"/>
    <w:rsid w:val="006810A5"/>
    <w:rsid w:val="00681537"/>
    <w:rsid w:val="006816FE"/>
    <w:rsid w:val="0068171A"/>
    <w:rsid w:val="0068201A"/>
    <w:rsid w:val="00682097"/>
    <w:rsid w:val="006832B5"/>
    <w:rsid w:val="00684287"/>
    <w:rsid w:val="00686C3C"/>
    <w:rsid w:val="00686D8A"/>
    <w:rsid w:val="0068750A"/>
    <w:rsid w:val="00687667"/>
    <w:rsid w:val="00687ECF"/>
    <w:rsid w:val="00687FD1"/>
    <w:rsid w:val="006901FA"/>
    <w:rsid w:val="0069297D"/>
    <w:rsid w:val="00693B17"/>
    <w:rsid w:val="00693DC4"/>
    <w:rsid w:val="0069671C"/>
    <w:rsid w:val="006974F6"/>
    <w:rsid w:val="00697EE6"/>
    <w:rsid w:val="006A00EC"/>
    <w:rsid w:val="006A3E36"/>
    <w:rsid w:val="006A5B91"/>
    <w:rsid w:val="006A6265"/>
    <w:rsid w:val="006A68CD"/>
    <w:rsid w:val="006A6C65"/>
    <w:rsid w:val="006A747D"/>
    <w:rsid w:val="006B059B"/>
    <w:rsid w:val="006B0FD8"/>
    <w:rsid w:val="006B1028"/>
    <w:rsid w:val="006B1986"/>
    <w:rsid w:val="006B1F5A"/>
    <w:rsid w:val="006B3609"/>
    <w:rsid w:val="006B3D66"/>
    <w:rsid w:val="006B407A"/>
    <w:rsid w:val="006B4F77"/>
    <w:rsid w:val="006B65D5"/>
    <w:rsid w:val="006B7734"/>
    <w:rsid w:val="006B7E61"/>
    <w:rsid w:val="006C10FB"/>
    <w:rsid w:val="006C2B90"/>
    <w:rsid w:val="006C3AFC"/>
    <w:rsid w:val="006C6114"/>
    <w:rsid w:val="006C739D"/>
    <w:rsid w:val="006C7A01"/>
    <w:rsid w:val="006D0671"/>
    <w:rsid w:val="006D18C4"/>
    <w:rsid w:val="006D34CA"/>
    <w:rsid w:val="006D3F65"/>
    <w:rsid w:val="006D538C"/>
    <w:rsid w:val="006D7A71"/>
    <w:rsid w:val="006E1F3E"/>
    <w:rsid w:val="006E2CEF"/>
    <w:rsid w:val="006E3606"/>
    <w:rsid w:val="006E7345"/>
    <w:rsid w:val="006F1693"/>
    <w:rsid w:val="006F18E3"/>
    <w:rsid w:val="006F1B9B"/>
    <w:rsid w:val="006F3C8B"/>
    <w:rsid w:val="006F4F92"/>
    <w:rsid w:val="006F5A0D"/>
    <w:rsid w:val="006F6395"/>
    <w:rsid w:val="006F7279"/>
    <w:rsid w:val="006F7EB8"/>
    <w:rsid w:val="00700515"/>
    <w:rsid w:val="007005C9"/>
    <w:rsid w:val="00700B26"/>
    <w:rsid w:val="0070121D"/>
    <w:rsid w:val="00701313"/>
    <w:rsid w:val="00701963"/>
    <w:rsid w:val="0070221E"/>
    <w:rsid w:val="00703176"/>
    <w:rsid w:val="00703432"/>
    <w:rsid w:val="00703852"/>
    <w:rsid w:val="00704338"/>
    <w:rsid w:val="0070508B"/>
    <w:rsid w:val="007060C0"/>
    <w:rsid w:val="007102A5"/>
    <w:rsid w:val="007105BD"/>
    <w:rsid w:val="00710939"/>
    <w:rsid w:val="00710C57"/>
    <w:rsid w:val="0071185E"/>
    <w:rsid w:val="007127E5"/>
    <w:rsid w:val="00712BDB"/>
    <w:rsid w:val="00713CC2"/>
    <w:rsid w:val="007153EE"/>
    <w:rsid w:val="00716574"/>
    <w:rsid w:val="00720CFC"/>
    <w:rsid w:val="00720EA2"/>
    <w:rsid w:val="00721481"/>
    <w:rsid w:val="00722D26"/>
    <w:rsid w:val="007230D2"/>
    <w:rsid w:val="007244EC"/>
    <w:rsid w:val="0072489A"/>
    <w:rsid w:val="007258B6"/>
    <w:rsid w:val="0072654B"/>
    <w:rsid w:val="0072763B"/>
    <w:rsid w:val="00731063"/>
    <w:rsid w:val="00732842"/>
    <w:rsid w:val="00733042"/>
    <w:rsid w:val="00733B6E"/>
    <w:rsid w:val="00733FEA"/>
    <w:rsid w:val="00734FC9"/>
    <w:rsid w:val="0073566C"/>
    <w:rsid w:val="007369EA"/>
    <w:rsid w:val="007373AF"/>
    <w:rsid w:val="00737F7D"/>
    <w:rsid w:val="00740762"/>
    <w:rsid w:val="00742418"/>
    <w:rsid w:val="00743AF7"/>
    <w:rsid w:val="00743C5C"/>
    <w:rsid w:val="00743FC4"/>
    <w:rsid w:val="00745647"/>
    <w:rsid w:val="00746472"/>
    <w:rsid w:val="007467FA"/>
    <w:rsid w:val="0075034E"/>
    <w:rsid w:val="00751158"/>
    <w:rsid w:val="0075134F"/>
    <w:rsid w:val="0075326E"/>
    <w:rsid w:val="0075489F"/>
    <w:rsid w:val="00755395"/>
    <w:rsid w:val="007571DB"/>
    <w:rsid w:val="007612E3"/>
    <w:rsid w:val="00761CA2"/>
    <w:rsid w:val="0076342C"/>
    <w:rsid w:val="00763DB6"/>
    <w:rsid w:val="00764584"/>
    <w:rsid w:val="0076570B"/>
    <w:rsid w:val="00766394"/>
    <w:rsid w:val="00767301"/>
    <w:rsid w:val="00770622"/>
    <w:rsid w:val="007707EF"/>
    <w:rsid w:val="00770B89"/>
    <w:rsid w:val="00771356"/>
    <w:rsid w:val="0077189F"/>
    <w:rsid w:val="007726E6"/>
    <w:rsid w:val="00772E9C"/>
    <w:rsid w:val="00773D14"/>
    <w:rsid w:val="00774B7E"/>
    <w:rsid w:val="00775B3D"/>
    <w:rsid w:val="00775D6B"/>
    <w:rsid w:val="00775E27"/>
    <w:rsid w:val="007764CE"/>
    <w:rsid w:val="00780794"/>
    <w:rsid w:val="00781460"/>
    <w:rsid w:val="00781A51"/>
    <w:rsid w:val="00782BF9"/>
    <w:rsid w:val="00783730"/>
    <w:rsid w:val="0078378E"/>
    <w:rsid w:val="0078406F"/>
    <w:rsid w:val="0078410B"/>
    <w:rsid w:val="007847C2"/>
    <w:rsid w:val="00785DA6"/>
    <w:rsid w:val="007864E3"/>
    <w:rsid w:val="00786854"/>
    <w:rsid w:val="00790737"/>
    <w:rsid w:val="007938AC"/>
    <w:rsid w:val="007A03A7"/>
    <w:rsid w:val="007A063A"/>
    <w:rsid w:val="007A1417"/>
    <w:rsid w:val="007A3302"/>
    <w:rsid w:val="007A5005"/>
    <w:rsid w:val="007A7531"/>
    <w:rsid w:val="007B051C"/>
    <w:rsid w:val="007B1608"/>
    <w:rsid w:val="007B32A1"/>
    <w:rsid w:val="007B400A"/>
    <w:rsid w:val="007B4625"/>
    <w:rsid w:val="007B56C2"/>
    <w:rsid w:val="007C069D"/>
    <w:rsid w:val="007C109B"/>
    <w:rsid w:val="007C1A69"/>
    <w:rsid w:val="007C3534"/>
    <w:rsid w:val="007C4BAA"/>
    <w:rsid w:val="007C4F82"/>
    <w:rsid w:val="007C5662"/>
    <w:rsid w:val="007C5D78"/>
    <w:rsid w:val="007C6499"/>
    <w:rsid w:val="007D02E0"/>
    <w:rsid w:val="007D3734"/>
    <w:rsid w:val="007D390B"/>
    <w:rsid w:val="007D5763"/>
    <w:rsid w:val="007D5C83"/>
    <w:rsid w:val="007D7470"/>
    <w:rsid w:val="007D77AE"/>
    <w:rsid w:val="007E029C"/>
    <w:rsid w:val="007E0384"/>
    <w:rsid w:val="007E04C0"/>
    <w:rsid w:val="007E1666"/>
    <w:rsid w:val="007E1AAD"/>
    <w:rsid w:val="007E1BF7"/>
    <w:rsid w:val="007E2847"/>
    <w:rsid w:val="007E3231"/>
    <w:rsid w:val="007E3526"/>
    <w:rsid w:val="007E3D6A"/>
    <w:rsid w:val="007E40B0"/>
    <w:rsid w:val="007E431D"/>
    <w:rsid w:val="007E7EF5"/>
    <w:rsid w:val="007F009F"/>
    <w:rsid w:val="007F033B"/>
    <w:rsid w:val="007F0871"/>
    <w:rsid w:val="007F37FE"/>
    <w:rsid w:val="007F4187"/>
    <w:rsid w:val="007F5103"/>
    <w:rsid w:val="007F72CA"/>
    <w:rsid w:val="007F7B34"/>
    <w:rsid w:val="00801192"/>
    <w:rsid w:val="00801FF7"/>
    <w:rsid w:val="008021BA"/>
    <w:rsid w:val="00802C31"/>
    <w:rsid w:val="00804794"/>
    <w:rsid w:val="00805356"/>
    <w:rsid w:val="008053AB"/>
    <w:rsid w:val="00805EF2"/>
    <w:rsid w:val="0080651C"/>
    <w:rsid w:val="00814425"/>
    <w:rsid w:val="008144EC"/>
    <w:rsid w:val="00815183"/>
    <w:rsid w:val="00820DB6"/>
    <w:rsid w:val="00821616"/>
    <w:rsid w:val="00823B96"/>
    <w:rsid w:val="00824D99"/>
    <w:rsid w:val="0082608F"/>
    <w:rsid w:val="00827608"/>
    <w:rsid w:val="00830559"/>
    <w:rsid w:val="008336BF"/>
    <w:rsid w:val="008336F3"/>
    <w:rsid w:val="008352C1"/>
    <w:rsid w:val="00835419"/>
    <w:rsid w:val="008375ED"/>
    <w:rsid w:val="00837837"/>
    <w:rsid w:val="00840317"/>
    <w:rsid w:val="00840843"/>
    <w:rsid w:val="00841297"/>
    <w:rsid w:val="008422C3"/>
    <w:rsid w:val="00842AA5"/>
    <w:rsid w:val="00842C74"/>
    <w:rsid w:val="00843E34"/>
    <w:rsid w:val="0084531A"/>
    <w:rsid w:val="0084545B"/>
    <w:rsid w:val="00845985"/>
    <w:rsid w:val="00845DBE"/>
    <w:rsid w:val="0084712A"/>
    <w:rsid w:val="0085169E"/>
    <w:rsid w:val="008525E7"/>
    <w:rsid w:val="00853074"/>
    <w:rsid w:val="00853384"/>
    <w:rsid w:val="008538CC"/>
    <w:rsid w:val="00854C7A"/>
    <w:rsid w:val="008559B8"/>
    <w:rsid w:val="00856B36"/>
    <w:rsid w:val="00857521"/>
    <w:rsid w:val="00861145"/>
    <w:rsid w:val="00862104"/>
    <w:rsid w:val="00862E6A"/>
    <w:rsid w:val="00864D3A"/>
    <w:rsid w:val="00865F05"/>
    <w:rsid w:val="00866098"/>
    <w:rsid w:val="00866626"/>
    <w:rsid w:val="008668BA"/>
    <w:rsid w:val="00866EB1"/>
    <w:rsid w:val="0086701E"/>
    <w:rsid w:val="0087017B"/>
    <w:rsid w:val="00870824"/>
    <w:rsid w:val="00870BBB"/>
    <w:rsid w:val="00871374"/>
    <w:rsid w:val="008713A3"/>
    <w:rsid w:val="00871416"/>
    <w:rsid w:val="00872FE1"/>
    <w:rsid w:val="00873E41"/>
    <w:rsid w:val="00873F96"/>
    <w:rsid w:val="0087523B"/>
    <w:rsid w:val="00876423"/>
    <w:rsid w:val="008765E5"/>
    <w:rsid w:val="00876828"/>
    <w:rsid w:val="00880092"/>
    <w:rsid w:val="00880932"/>
    <w:rsid w:val="00881D12"/>
    <w:rsid w:val="00882869"/>
    <w:rsid w:val="008839E1"/>
    <w:rsid w:val="0088470E"/>
    <w:rsid w:val="00884749"/>
    <w:rsid w:val="00885174"/>
    <w:rsid w:val="00887B6B"/>
    <w:rsid w:val="00890543"/>
    <w:rsid w:val="00891F43"/>
    <w:rsid w:val="00893661"/>
    <w:rsid w:val="008941F1"/>
    <w:rsid w:val="0089675D"/>
    <w:rsid w:val="00896B13"/>
    <w:rsid w:val="00896BA6"/>
    <w:rsid w:val="00897950"/>
    <w:rsid w:val="008A0F27"/>
    <w:rsid w:val="008A1491"/>
    <w:rsid w:val="008A2529"/>
    <w:rsid w:val="008A49EA"/>
    <w:rsid w:val="008A4BF6"/>
    <w:rsid w:val="008A5223"/>
    <w:rsid w:val="008A56D3"/>
    <w:rsid w:val="008B0B8A"/>
    <w:rsid w:val="008B1455"/>
    <w:rsid w:val="008B14A3"/>
    <w:rsid w:val="008B3E87"/>
    <w:rsid w:val="008B43BD"/>
    <w:rsid w:val="008B58C7"/>
    <w:rsid w:val="008C0298"/>
    <w:rsid w:val="008C0400"/>
    <w:rsid w:val="008C1A89"/>
    <w:rsid w:val="008C2980"/>
    <w:rsid w:val="008C2A56"/>
    <w:rsid w:val="008C3254"/>
    <w:rsid w:val="008C474E"/>
    <w:rsid w:val="008C4BF3"/>
    <w:rsid w:val="008C659F"/>
    <w:rsid w:val="008C6871"/>
    <w:rsid w:val="008C6EB0"/>
    <w:rsid w:val="008C70A9"/>
    <w:rsid w:val="008C753F"/>
    <w:rsid w:val="008D0270"/>
    <w:rsid w:val="008D18D2"/>
    <w:rsid w:val="008D1A86"/>
    <w:rsid w:val="008D53AC"/>
    <w:rsid w:val="008D551B"/>
    <w:rsid w:val="008D700F"/>
    <w:rsid w:val="008E01AE"/>
    <w:rsid w:val="008E0B8F"/>
    <w:rsid w:val="008E184B"/>
    <w:rsid w:val="008E20D5"/>
    <w:rsid w:val="008E2A03"/>
    <w:rsid w:val="008E2BC4"/>
    <w:rsid w:val="008E2D4C"/>
    <w:rsid w:val="008E3ABF"/>
    <w:rsid w:val="008E3AEE"/>
    <w:rsid w:val="008E4F86"/>
    <w:rsid w:val="008E591A"/>
    <w:rsid w:val="008E6058"/>
    <w:rsid w:val="008F05BD"/>
    <w:rsid w:val="008F13E1"/>
    <w:rsid w:val="008F1969"/>
    <w:rsid w:val="008F1D48"/>
    <w:rsid w:val="008F203C"/>
    <w:rsid w:val="008F387E"/>
    <w:rsid w:val="008F39A9"/>
    <w:rsid w:val="008F3E93"/>
    <w:rsid w:val="008F40EB"/>
    <w:rsid w:val="008F48ED"/>
    <w:rsid w:val="008F49ED"/>
    <w:rsid w:val="008F4A4D"/>
    <w:rsid w:val="008F679C"/>
    <w:rsid w:val="00900631"/>
    <w:rsid w:val="00901899"/>
    <w:rsid w:val="00902570"/>
    <w:rsid w:val="0090346A"/>
    <w:rsid w:val="009044F6"/>
    <w:rsid w:val="00905C13"/>
    <w:rsid w:val="00905E55"/>
    <w:rsid w:val="00906671"/>
    <w:rsid w:val="0090735C"/>
    <w:rsid w:val="00907364"/>
    <w:rsid w:val="00907DCD"/>
    <w:rsid w:val="00910581"/>
    <w:rsid w:val="00910A92"/>
    <w:rsid w:val="00910ACF"/>
    <w:rsid w:val="009114FB"/>
    <w:rsid w:val="009118C4"/>
    <w:rsid w:val="00911E63"/>
    <w:rsid w:val="00912351"/>
    <w:rsid w:val="00913346"/>
    <w:rsid w:val="00913ED4"/>
    <w:rsid w:val="00913F71"/>
    <w:rsid w:val="00914BB4"/>
    <w:rsid w:val="00914C69"/>
    <w:rsid w:val="0091516A"/>
    <w:rsid w:val="00915876"/>
    <w:rsid w:val="00915B36"/>
    <w:rsid w:val="00921D8D"/>
    <w:rsid w:val="00922989"/>
    <w:rsid w:val="009238B5"/>
    <w:rsid w:val="00923A7D"/>
    <w:rsid w:val="00924F4E"/>
    <w:rsid w:val="00925045"/>
    <w:rsid w:val="009250A6"/>
    <w:rsid w:val="0092632D"/>
    <w:rsid w:val="00927CA7"/>
    <w:rsid w:val="00930AAA"/>
    <w:rsid w:val="00930AFC"/>
    <w:rsid w:val="0093229C"/>
    <w:rsid w:val="0093348D"/>
    <w:rsid w:val="00933FB0"/>
    <w:rsid w:val="00934033"/>
    <w:rsid w:val="009349DA"/>
    <w:rsid w:val="00936523"/>
    <w:rsid w:val="009376D8"/>
    <w:rsid w:val="00940D91"/>
    <w:rsid w:val="0094229E"/>
    <w:rsid w:val="009425DA"/>
    <w:rsid w:val="00943385"/>
    <w:rsid w:val="0094445D"/>
    <w:rsid w:val="00954212"/>
    <w:rsid w:val="00960197"/>
    <w:rsid w:val="0096077F"/>
    <w:rsid w:val="00960BFC"/>
    <w:rsid w:val="00961457"/>
    <w:rsid w:val="00962557"/>
    <w:rsid w:val="00962B07"/>
    <w:rsid w:val="00963040"/>
    <w:rsid w:val="00963B5C"/>
    <w:rsid w:val="00965390"/>
    <w:rsid w:val="00965B5D"/>
    <w:rsid w:val="00966098"/>
    <w:rsid w:val="00966172"/>
    <w:rsid w:val="009712D5"/>
    <w:rsid w:val="009716E4"/>
    <w:rsid w:val="009718F5"/>
    <w:rsid w:val="00971D67"/>
    <w:rsid w:val="00971F7C"/>
    <w:rsid w:val="00974222"/>
    <w:rsid w:val="009749AB"/>
    <w:rsid w:val="00974C64"/>
    <w:rsid w:val="00975C69"/>
    <w:rsid w:val="00975CBC"/>
    <w:rsid w:val="00975D3A"/>
    <w:rsid w:val="00976F71"/>
    <w:rsid w:val="009805C2"/>
    <w:rsid w:val="00980A48"/>
    <w:rsid w:val="00980C98"/>
    <w:rsid w:val="00983A48"/>
    <w:rsid w:val="00983E4F"/>
    <w:rsid w:val="00985677"/>
    <w:rsid w:val="00985E79"/>
    <w:rsid w:val="009868B7"/>
    <w:rsid w:val="00986EF1"/>
    <w:rsid w:val="009870CD"/>
    <w:rsid w:val="00990325"/>
    <w:rsid w:val="00991582"/>
    <w:rsid w:val="00991F01"/>
    <w:rsid w:val="009928E8"/>
    <w:rsid w:val="00992EB9"/>
    <w:rsid w:val="00993235"/>
    <w:rsid w:val="009978F8"/>
    <w:rsid w:val="009A0012"/>
    <w:rsid w:val="009A12A8"/>
    <w:rsid w:val="009A1576"/>
    <w:rsid w:val="009A1DA7"/>
    <w:rsid w:val="009A1DF5"/>
    <w:rsid w:val="009A389A"/>
    <w:rsid w:val="009A40FD"/>
    <w:rsid w:val="009B0249"/>
    <w:rsid w:val="009B0B42"/>
    <w:rsid w:val="009B0D3E"/>
    <w:rsid w:val="009B1768"/>
    <w:rsid w:val="009B3381"/>
    <w:rsid w:val="009B3884"/>
    <w:rsid w:val="009B3AC7"/>
    <w:rsid w:val="009B3B06"/>
    <w:rsid w:val="009B5B64"/>
    <w:rsid w:val="009B7AC2"/>
    <w:rsid w:val="009B7D33"/>
    <w:rsid w:val="009C042F"/>
    <w:rsid w:val="009C0432"/>
    <w:rsid w:val="009C0B18"/>
    <w:rsid w:val="009C1AFB"/>
    <w:rsid w:val="009C2BBB"/>
    <w:rsid w:val="009C2D52"/>
    <w:rsid w:val="009C37C3"/>
    <w:rsid w:val="009C3A24"/>
    <w:rsid w:val="009C3A5B"/>
    <w:rsid w:val="009C3FD9"/>
    <w:rsid w:val="009C432B"/>
    <w:rsid w:val="009C541C"/>
    <w:rsid w:val="009C6D0C"/>
    <w:rsid w:val="009C6E05"/>
    <w:rsid w:val="009C7A1A"/>
    <w:rsid w:val="009D0A4B"/>
    <w:rsid w:val="009D1988"/>
    <w:rsid w:val="009D20DB"/>
    <w:rsid w:val="009D2920"/>
    <w:rsid w:val="009D2FF0"/>
    <w:rsid w:val="009D39F2"/>
    <w:rsid w:val="009D3BC7"/>
    <w:rsid w:val="009D4ECE"/>
    <w:rsid w:val="009D69D2"/>
    <w:rsid w:val="009E0B8D"/>
    <w:rsid w:val="009E1C22"/>
    <w:rsid w:val="009E2097"/>
    <w:rsid w:val="009E4574"/>
    <w:rsid w:val="009E653F"/>
    <w:rsid w:val="009E6588"/>
    <w:rsid w:val="009E69C6"/>
    <w:rsid w:val="009E731D"/>
    <w:rsid w:val="009E7F16"/>
    <w:rsid w:val="009F44C8"/>
    <w:rsid w:val="009F4EF5"/>
    <w:rsid w:val="009F5464"/>
    <w:rsid w:val="009F5531"/>
    <w:rsid w:val="009F6212"/>
    <w:rsid w:val="00A002D0"/>
    <w:rsid w:val="00A02D94"/>
    <w:rsid w:val="00A03C1F"/>
    <w:rsid w:val="00A03F77"/>
    <w:rsid w:val="00A06500"/>
    <w:rsid w:val="00A06B71"/>
    <w:rsid w:val="00A06F30"/>
    <w:rsid w:val="00A1068F"/>
    <w:rsid w:val="00A131F1"/>
    <w:rsid w:val="00A13A0A"/>
    <w:rsid w:val="00A13F27"/>
    <w:rsid w:val="00A14A4F"/>
    <w:rsid w:val="00A14DDA"/>
    <w:rsid w:val="00A15641"/>
    <w:rsid w:val="00A16379"/>
    <w:rsid w:val="00A16C41"/>
    <w:rsid w:val="00A16FC7"/>
    <w:rsid w:val="00A17371"/>
    <w:rsid w:val="00A175C9"/>
    <w:rsid w:val="00A20260"/>
    <w:rsid w:val="00A22CA0"/>
    <w:rsid w:val="00A24DCF"/>
    <w:rsid w:val="00A24DE7"/>
    <w:rsid w:val="00A26A14"/>
    <w:rsid w:val="00A27636"/>
    <w:rsid w:val="00A30765"/>
    <w:rsid w:val="00A318C3"/>
    <w:rsid w:val="00A32C90"/>
    <w:rsid w:val="00A33CDF"/>
    <w:rsid w:val="00A34458"/>
    <w:rsid w:val="00A402D3"/>
    <w:rsid w:val="00A42EC1"/>
    <w:rsid w:val="00A439F0"/>
    <w:rsid w:val="00A43B69"/>
    <w:rsid w:val="00A43F7D"/>
    <w:rsid w:val="00A443F5"/>
    <w:rsid w:val="00A444BA"/>
    <w:rsid w:val="00A471AF"/>
    <w:rsid w:val="00A47435"/>
    <w:rsid w:val="00A479BB"/>
    <w:rsid w:val="00A508A5"/>
    <w:rsid w:val="00A50AE1"/>
    <w:rsid w:val="00A50C51"/>
    <w:rsid w:val="00A51699"/>
    <w:rsid w:val="00A51979"/>
    <w:rsid w:val="00A53FC0"/>
    <w:rsid w:val="00A54809"/>
    <w:rsid w:val="00A55FFE"/>
    <w:rsid w:val="00A57300"/>
    <w:rsid w:val="00A57C0F"/>
    <w:rsid w:val="00A62288"/>
    <w:rsid w:val="00A63206"/>
    <w:rsid w:val="00A647E4"/>
    <w:rsid w:val="00A649A4"/>
    <w:rsid w:val="00A658D6"/>
    <w:rsid w:val="00A66813"/>
    <w:rsid w:val="00A6756F"/>
    <w:rsid w:val="00A676D5"/>
    <w:rsid w:val="00A67942"/>
    <w:rsid w:val="00A70FCB"/>
    <w:rsid w:val="00A71BB7"/>
    <w:rsid w:val="00A73E7E"/>
    <w:rsid w:val="00A74210"/>
    <w:rsid w:val="00A75DE6"/>
    <w:rsid w:val="00A75E52"/>
    <w:rsid w:val="00A777A8"/>
    <w:rsid w:val="00A80B08"/>
    <w:rsid w:val="00A814D3"/>
    <w:rsid w:val="00A84FE6"/>
    <w:rsid w:val="00A8544B"/>
    <w:rsid w:val="00A86C91"/>
    <w:rsid w:val="00A90656"/>
    <w:rsid w:val="00A91DDF"/>
    <w:rsid w:val="00A925E0"/>
    <w:rsid w:val="00A9399A"/>
    <w:rsid w:val="00A941C5"/>
    <w:rsid w:val="00A944EB"/>
    <w:rsid w:val="00A950AA"/>
    <w:rsid w:val="00A9526C"/>
    <w:rsid w:val="00A95668"/>
    <w:rsid w:val="00A97485"/>
    <w:rsid w:val="00AA0F9F"/>
    <w:rsid w:val="00AA3253"/>
    <w:rsid w:val="00AA388B"/>
    <w:rsid w:val="00AA4FF2"/>
    <w:rsid w:val="00AB156C"/>
    <w:rsid w:val="00AB2166"/>
    <w:rsid w:val="00AB2337"/>
    <w:rsid w:val="00AB6431"/>
    <w:rsid w:val="00AB6BF4"/>
    <w:rsid w:val="00AB7F76"/>
    <w:rsid w:val="00AC0D30"/>
    <w:rsid w:val="00AC2394"/>
    <w:rsid w:val="00AC2ADD"/>
    <w:rsid w:val="00AC2BFE"/>
    <w:rsid w:val="00AC2D6A"/>
    <w:rsid w:val="00AC367E"/>
    <w:rsid w:val="00AC430A"/>
    <w:rsid w:val="00AC4537"/>
    <w:rsid w:val="00AC4834"/>
    <w:rsid w:val="00AC48A7"/>
    <w:rsid w:val="00AC490A"/>
    <w:rsid w:val="00AC763A"/>
    <w:rsid w:val="00AC77A5"/>
    <w:rsid w:val="00AD09CF"/>
    <w:rsid w:val="00AD0E3E"/>
    <w:rsid w:val="00AD2F8F"/>
    <w:rsid w:val="00AD39ED"/>
    <w:rsid w:val="00AD3FEA"/>
    <w:rsid w:val="00AD449F"/>
    <w:rsid w:val="00AD5DE7"/>
    <w:rsid w:val="00AD7354"/>
    <w:rsid w:val="00AE1591"/>
    <w:rsid w:val="00AE184F"/>
    <w:rsid w:val="00AE1D63"/>
    <w:rsid w:val="00AE2291"/>
    <w:rsid w:val="00AE3C1B"/>
    <w:rsid w:val="00AE3D78"/>
    <w:rsid w:val="00AE4E5D"/>
    <w:rsid w:val="00AE6051"/>
    <w:rsid w:val="00AF16FA"/>
    <w:rsid w:val="00AF3250"/>
    <w:rsid w:val="00AF38FA"/>
    <w:rsid w:val="00AF473F"/>
    <w:rsid w:val="00AF7561"/>
    <w:rsid w:val="00B00FDD"/>
    <w:rsid w:val="00B02655"/>
    <w:rsid w:val="00B02B83"/>
    <w:rsid w:val="00B030F6"/>
    <w:rsid w:val="00B0363A"/>
    <w:rsid w:val="00B045E6"/>
    <w:rsid w:val="00B0494B"/>
    <w:rsid w:val="00B04BF1"/>
    <w:rsid w:val="00B07EC3"/>
    <w:rsid w:val="00B07F65"/>
    <w:rsid w:val="00B10C7F"/>
    <w:rsid w:val="00B11E1C"/>
    <w:rsid w:val="00B13C39"/>
    <w:rsid w:val="00B14100"/>
    <w:rsid w:val="00B142C7"/>
    <w:rsid w:val="00B14470"/>
    <w:rsid w:val="00B14C96"/>
    <w:rsid w:val="00B15100"/>
    <w:rsid w:val="00B154D9"/>
    <w:rsid w:val="00B15A02"/>
    <w:rsid w:val="00B15AF9"/>
    <w:rsid w:val="00B2066F"/>
    <w:rsid w:val="00B22BC2"/>
    <w:rsid w:val="00B23AD5"/>
    <w:rsid w:val="00B23E71"/>
    <w:rsid w:val="00B2479D"/>
    <w:rsid w:val="00B251B9"/>
    <w:rsid w:val="00B2591E"/>
    <w:rsid w:val="00B25AFB"/>
    <w:rsid w:val="00B2676A"/>
    <w:rsid w:val="00B2704D"/>
    <w:rsid w:val="00B27608"/>
    <w:rsid w:val="00B30A98"/>
    <w:rsid w:val="00B329C7"/>
    <w:rsid w:val="00B32F17"/>
    <w:rsid w:val="00B36AFE"/>
    <w:rsid w:val="00B37728"/>
    <w:rsid w:val="00B41BAD"/>
    <w:rsid w:val="00B448EB"/>
    <w:rsid w:val="00B44F79"/>
    <w:rsid w:val="00B45BCE"/>
    <w:rsid w:val="00B46F08"/>
    <w:rsid w:val="00B47695"/>
    <w:rsid w:val="00B4774F"/>
    <w:rsid w:val="00B506BF"/>
    <w:rsid w:val="00B50B12"/>
    <w:rsid w:val="00B50D0F"/>
    <w:rsid w:val="00B50E71"/>
    <w:rsid w:val="00B52047"/>
    <w:rsid w:val="00B52F7E"/>
    <w:rsid w:val="00B53F0F"/>
    <w:rsid w:val="00B53F18"/>
    <w:rsid w:val="00B53F5D"/>
    <w:rsid w:val="00B549A0"/>
    <w:rsid w:val="00B550C1"/>
    <w:rsid w:val="00B6241B"/>
    <w:rsid w:val="00B62465"/>
    <w:rsid w:val="00B651CB"/>
    <w:rsid w:val="00B657E6"/>
    <w:rsid w:val="00B659C3"/>
    <w:rsid w:val="00B66133"/>
    <w:rsid w:val="00B6673F"/>
    <w:rsid w:val="00B672BD"/>
    <w:rsid w:val="00B70E05"/>
    <w:rsid w:val="00B71BD4"/>
    <w:rsid w:val="00B71F02"/>
    <w:rsid w:val="00B7337C"/>
    <w:rsid w:val="00B75254"/>
    <w:rsid w:val="00B7628C"/>
    <w:rsid w:val="00B80393"/>
    <w:rsid w:val="00B809A7"/>
    <w:rsid w:val="00B80D15"/>
    <w:rsid w:val="00B80EA0"/>
    <w:rsid w:val="00B82F96"/>
    <w:rsid w:val="00B834EF"/>
    <w:rsid w:val="00B83E94"/>
    <w:rsid w:val="00B8401A"/>
    <w:rsid w:val="00B85BCE"/>
    <w:rsid w:val="00B86550"/>
    <w:rsid w:val="00B86F07"/>
    <w:rsid w:val="00B90B03"/>
    <w:rsid w:val="00B91500"/>
    <w:rsid w:val="00B92A2E"/>
    <w:rsid w:val="00B92EDB"/>
    <w:rsid w:val="00B955BF"/>
    <w:rsid w:val="00B9698D"/>
    <w:rsid w:val="00B96A4E"/>
    <w:rsid w:val="00B976CD"/>
    <w:rsid w:val="00BA054F"/>
    <w:rsid w:val="00BA07B3"/>
    <w:rsid w:val="00BA0E99"/>
    <w:rsid w:val="00BA1BAA"/>
    <w:rsid w:val="00BA3030"/>
    <w:rsid w:val="00BA397B"/>
    <w:rsid w:val="00BA53A9"/>
    <w:rsid w:val="00BA606A"/>
    <w:rsid w:val="00BA72D3"/>
    <w:rsid w:val="00BA7DB7"/>
    <w:rsid w:val="00BB0064"/>
    <w:rsid w:val="00BB0631"/>
    <w:rsid w:val="00BB0834"/>
    <w:rsid w:val="00BB1A10"/>
    <w:rsid w:val="00BB1EF3"/>
    <w:rsid w:val="00BB297D"/>
    <w:rsid w:val="00BB2C4B"/>
    <w:rsid w:val="00BB460D"/>
    <w:rsid w:val="00BB506A"/>
    <w:rsid w:val="00BC04BB"/>
    <w:rsid w:val="00BC1CB9"/>
    <w:rsid w:val="00BC308C"/>
    <w:rsid w:val="00BC3145"/>
    <w:rsid w:val="00BC6844"/>
    <w:rsid w:val="00BC7355"/>
    <w:rsid w:val="00BD050C"/>
    <w:rsid w:val="00BD1CF7"/>
    <w:rsid w:val="00BD1DCD"/>
    <w:rsid w:val="00BD21CE"/>
    <w:rsid w:val="00BD2815"/>
    <w:rsid w:val="00BD5DC6"/>
    <w:rsid w:val="00BD682F"/>
    <w:rsid w:val="00BD6D38"/>
    <w:rsid w:val="00BD7A49"/>
    <w:rsid w:val="00BE135A"/>
    <w:rsid w:val="00BE6B57"/>
    <w:rsid w:val="00BE6BF6"/>
    <w:rsid w:val="00BE7E33"/>
    <w:rsid w:val="00BF1899"/>
    <w:rsid w:val="00BF2686"/>
    <w:rsid w:val="00BF2ADF"/>
    <w:rsid w:val="00BF2B9B"/>
    <w:rsid w:val="00BF40EC"/>
    <w:rsid w:val="00BF4B70"/>
    <w:rsid w:val="00BF4D52"/>
    <w:rsid w:val="00BF72EC"/>
    <w:rsid w:val="00BF73AA"/>
    <w:rsid w:val="00BF7910"/>
    <w:rsid w:val="00C00306"/>
    <w:rsid w:val="00C019F6"/>
    <w:rsid w:val="00C03FFB"/>
    <w:rsid w:val="00C04764"/>
    <w:rsid w:val="00C04F9E"/>
    <w:rsid w:val="00C0701F"/>
    <w:rsid w:val="00C07AFE"/>
    <w:rsid w:val="00C1010D"/>
    <w:rsid w:val="00C101F5"/>
    <w:rsid w:val="00C10BC4"/>
    <w:rsid w:val="00C130AD"/>
    <w:rsid w:val="00C13194"/>
    <w:rsid w:val="00C14982"/>
    <w:rsid w:val="00C16399"/>
    <w:rsid w:val="00C17136"/>
    <w:rsid w:val="00C17C07"/>
    <w:rsid w:val="00C22128"/>
    <w:rsid w:val="00C23043"/>
    <w:rsid w:val="00C23B79"/>
    <w:rsid w:val="00C25ECC"/>
    <w:rsid w:val="00C26763"/>
    <w:rsid w:val="00C270A6"/>
    <w:rsid w:val="00C273A7"/>
    <w:rsid w:val="00C31364"/>
    <w:rsid w:val="00C318E4"/>
    <w:rsid w:val="00C344D5"/>
    <w:rsid w:val="00C35974"/>
    <w:rsid w:val="00C360EF"/>
    <w:rsid w:val="00C4188A"/>
    <w:rsid w:val="00C41F4D"/>
    <w:rsid w:val="00C43201"/>
    <w:rsid w:val="00C43232"/>
    <w:rsid w:val="00C45CF8"/>
    <w:rsid w:val="00C46A28"/>
    <w:rsid w:val="00C46D1D"/>
    <w:rsid w:val="00C471D5"/>
    <w:rsid w:val="00C47715"/>
    <w:rsid w:val="00C50E48"/>
    <w:rsid w:val="00C52AAE"/>
    <w:rsid w:val="00C54205"/>
    <w:rsid w:val="00C543E0"/>
    <w:rsid w:val="00C54C47"/>
    <w:rsid w:val="00C564D7"/>
    <w:rsid w:val="00C57210"/>
    <w:rsid w:val="00C62D48"/>
    <w:rsid w:val="00C63066"/>
    <w:rsid w:val="00C639B9"/>
    <w:rsid w:val="00C65B5D"/>
    <w:rsid w:val="00C65F1D"/>
    <w:rsid w:val="00C70606"/>
    <w:rsid w:val="00C7089B"/>
    <w:rsid w:val="00C70B16"/>
    <w:rsid w:val="00C72404"/>
    <w:rsid w:val="00C74D3C"/>
    <w:rsid w:val="00C752B6"/>
    <w:rsid w:val="00C76B09"/>
    <w:rsid w:val="00C76EBF"/>
    <w:rsid w:val="00C777BE"/>
    <w:rsid w:val="00C77C9B"/>
    <w:rsid w:val="00C802F9"/>
    <w:rsid w:val="00C8278B"/>
    <w:rsid w:val="00C85046"/>
    <w:rsid w:val="00C85BB1"/>
    <w:rsid w:val="00C86307"/>
    <w:rsid w:val="00C86538"/>
    <w:rsid w:val="00C86D38"/>
    <w:rsid w:val="00C90010"/>
    <w:rsid w:val="00C900B1"/>
    <w:rsid w:val="00C905BE"/>
    <w:rsid w:val="00C90F35"/>
    <w:rsid w:val="00C93B60"/>
    <w:rsid w:val="00C94C14"/>
    <w:rsid w:val="00C94D2E"/>
    <w:rsid w:val="00C950EA"/>
    <w:rsid w:val="00CA11F3"/>
    <w:rsid w:val="00CA1990"/>
    <w:rsid w:val="00CA2B00"/>
    <w:rsid w:val="00CA2EAB"/>
    <w:rsid w:val="00CA3BBC"/>
    <w:rsid w:val="00CA3C1D"/>
    <w:rsid w:val="00CA3EDF"/>
    <w:rsid w:val="00CA427A"/>
    <w:rsid w:val="00CA6127"/>
    <w:rsid w:val="00CA613C"/>
    <w:rsid w:val="00CA76E3"/>
    <w:rsid w:val="00CA7986"/>
    <w:rsid w:val="00CB039F"/>
    <w:rsid w:val="00CB04CC"/>
    <w:rsid w:val="00CB11F7"/>
    <w:rsid w:val="00CB3B1C"/>
    <w:rsid w:val="00CB57CB"/>
    <w:rsid w:val="00CB5A24"/>
    <w:rsid w:val="00CB67C1"/>
    <w:rsid w:val="00CB6D1A"/>
    <w:rsid w:val="00CB769B"/>
    <w:rsid w:val="00CB7B07"/>
    <w:rsid w:val="00CC117D"/>
    <w:rsid w:val="00CC1FB7"/>
    <w:rsid w:val="00CC2386"/>
    <w:rsid w:val="00CC3D79"/>
    <w:rsid w:val="00CC445C"/>
    <w:rsid w:val="00CC5E2B"/>
    <w:rsid w:val="00CC61C8"/>
    <w:rsid w:val="00CC68F9"/>
    <w:rsid w:val="00CC6D8A"/>
    <w:rsid w:val="00CC7168"/>
    <w:rsid w:val="00CC7CD8"/>
    <w:rsid w:val="00CD1D1E"/>
    <w:rsid w:val="00CD3526"/>
    <w:rsid w:val="00CD388E"/>
    <w:rsid w:val="00CD3B35"/>
    <w:rsid w:val="00CD533E"/>
    <w:rsid w:val="00CD7F1F"/>
    <w:rsid w:val="00CE077A"/>
    <w:rsid w:val="00CE0959"/>
    <w:rsid w:val="00CE12DE"/>
    <w:rsid w:val="00CE1BA4"/>
    <w:rsid w:val="00CE5B6F"/>
    <w:rsid w:val="00CE789C"/>
    <w:rsid w:val="00CE78F8"/>
    <w:rsid w:val="00CF0964"/>
    <w:rsid w:val="00CF0B59"/>
    <w:rsid w:val="00CF21B0"/>
    <w:rsid w:val="00CF476A"/>
    <w:rsid w:val="00CF4AFF"/>
    <w:rsid w:val="00CF5728"/>
    <w:rsid w:val="00CF5F60"/>
    <w:rsid w:val="00CF7946"/>
    <w:rsid w:val="00CF7BA6"/>
    <w:rsid w:val="00D00F85"/>
    <w:rsid w:val="00D01992"/>
    <w:rsid w:val="00D03013"/>
    <w:rsid w:val="00D0477C"/>
    <w:rsid w:val="00D04830"/>
    <w:rsid w:val="00D05F13"/>
    <w:rsid w:val="00D05F97"/>
    <w:rsid w:val="00D06179"/>
    <w:rsid w:val="00D06550"/>
    <w:rsid w:val="00D06916"/>
    <w:rsid w:val="00D10761"/>
    <w:rsid w:val="00D118AC"/>
    <w:rsid w:val="00D12610"/>
    <w:rsid w:val="00D12E06"/>
    <w:rsid w:val="00D1392A"/>
    <w:rsid w:val="00D14078"/>
    <w:rsid w:val="00D14765"/>
    <w:rsid w:val="00D15555"/>
    <w:rsid w:val="00D156DC"/>
    <w:rsid w:val="00D15999"/>
    <w:rsid w:val="00D16888"/>
    <w:rsid w:val="00D16E1E"/>
    <w:rsid w:val="00D2090D"/>
    <w:rsid w:val="00D21B7F"/>
    <w:rsid w:val="00D268A2"/>
    <w:rsid w:val="00D26EBA"/>
    <w:rsid w:val="00D27178"/>
    <w:rsid w:val="00D273B6"/>
    <w:rsid w:val="00D27513"/>
    <w:rsid w:val="00D31EC5"/>
    <w:rsid w:val="00D32F40"/>
    <w:rsid w:val="00D36A0E"/>
    <w:rsid w:val="00D37C57"/>
    <w:rsid w:val="00D40B74"/>
    <w:rsid w:val="00D413FC"/>
    <w:rsid w:val="00D42028"/>
    <w:rsid w:val="00D420B7"/>
    <w:rsid w:val="00D424CB"/>
    <w:rsid w:val="00D42C10"/>
    <w:rsid w:val="00D43141"/>
    <w:rsid w:val="00D434A6"/>
    <w:rsid w:val="00D4536F"/>
    <w:rsid w:val="00D45A2F"/>
    <w:rsid w:val="00D471DD"/>
    <w:rsid w:val="00D476DA"/>
    <w:rsid w:val="00D5041A"/>
    <w:rsid w:val="00D54BD6"/>
    <w:rsid w:val="00D54DA0"/>
    <w:rsid w:val="00D5590F"/>
    <w:rsid w:val="00D5675F"/>
    <w:rsid w:val="00D57327"/>
    <w:rsid w:val="00D6198B"/>
    <w:rsid w:val="00D61D6A"/>
    <w:rsid w:val="00D63A95"/>
    <w:rsid w:val="00D63C35"/>
    <w:rsid w:val="00D64227"/>
    <w:rsid w:val="00D65AB2"/>
    <w:rsid w:val="00D666E6"/>
    <w:rsid w:val="00D70370"/>
    <w:rsid w:val="00D71FE5"/>
    <w:rsid w:val="00D72882"/>
    <w:rsid w:val="00D74A01"/>
    <w:rsid w:val="00D74DDC"/>
    <w:rsid w:val="00D773E1"/>
    <w:rsid w:val="00D7784B"/>
    <w:rsid w:val="00D77DE5"/>
    <w:rsid w:val="00D834C0"/>
    <w:rsid w:val="00D838E0"/>
    <w:rsid w:val="00D83944"/>
    <w:rsid w:val="00D846FB"/>
    <w:rsid w:val="00D84BCA"/>
    <w:rsid w:val="00D86EE0"/>
    <w:rsid w:val="00D87001"/>
    <w:rsid w:val="00D90328"/>
    <w:rsid w:val="00D90443"/>
    <w:rsid w:val="00D9084A"/>
    <w:rsid w:val="00D90D7F"/>
    <w:rsid w:val="00D91EBB"/>
    <w:rsid w:val="00D92565"/>
    <w:rsid w:val="00D9263D"/>
    <w:rsid w:val="00D93235"/>
    <w:rsid w:val="00D93D62"/>
    <w:rsid w:val="00D93D89"/>
    <w:rsid w:val="00D940B3"/>
    <w:rsid w:val="00D9432B"/>
    <w:rsid w:val="00D95049"/>
    <w:rsid w:val="00D952CC"/>
    <w:rsid w:val="00D95BFE"/>
    <w:rsid w:val="00D97867"/>
    <w:rsid w:val="00DA1A87"/>
    <w:rsid w:val="00DA3C63"/>
    <w:rsid w:val="00DA4748"/>
    <w:rsid w:val="00DA7C60"/>
    <w:rsid w:val="00DB1B5A"/>
    <w:rsid w:val="00DB1E42"/>
    <w:rsid w:val="00DB202C"/>
    <w:rsid w:val="00DB20B4"/>
    <w:rsid w:val="00DB2883"/>
    <w:rsid w:val="00DB3813"/>
    <w:rsid w:val="00DB3905"/>
    <w:rsid w:val="00DB3CA7"/>
    <w:rsid w:val="00DB3F6D"/>
    <w:rsid w:val="00DB601A"/>
    <w:rsid w:val="00DB6396"/>
    <w:rsid w:val="00DB736D"/>
    <w:rsid w:val="00DB74B7"/>
    <w:rsid w:val="00DC0768"/>
    <w:rsid w:val="00DC07A9"/>
    <w:rsid w:val="00DC175D"/>
    <w:rsid w:val="00DC42E1"/>
    <w:rsid w:val="00DC4DAD"/>
    <w:rsid w:val="00DC54BF"/>
    <w:rsid w:val="00DC67A2"/>
    <w:rsid w:val="00DD1256"/>
    <w:rsid w:val="00DD1E5F"/>
    <w:rsid w:val="00DD2EA2"/>
    <w:rsid w:val="00DD38F0"/>
    <w:rsid w:val="00DD3E39"/>
    <w:rsid w:val="00DD3F41"/>
    <w:rsid w:val="00DD4719"/>
    <w:rsid w:val="00DD67F7"/>
    <w:rsid w:val="00DE0332"/>
    <w:rsid w:val="00DE0558"/>
    <w:rsid w:val="00DE0DA1"/>
    <w:rsid w:val="00DE1E9F"/>
    <w:rsid w:val="00DE2503"/>
    <w:rsid w:val="00DE4D12"/>
    <w:rsid w:val="00DE70CB"/>
    <w:rsid w:val="00DE7C08"/>
    <w:rsid w:val="00DF251E"/>
    <w:rsid w:val="00DF2DCA"/>
    <w:rsid w:val="00DF6A20"/>
    <w:rsid w:val="00DF76FA"/>
    <w:rsid w:val="00DF7732"/>
    <w:rsid w:val="00E0044E"/>
    <w:rsid w:val="00E008C4"/>
    <w:rsid w:val="00E01A58"/>
    <w:rsid w:val="00E020E1"/>
    <w:rsid w:val="00E02877"/>
    <w:rsid w:val="00E029DD"/>
    <w:rsid w:val="00E02D6A"/>
    <w:rsid w:val="00E040D6"/>
    <w:rsid w:val="00E0430D"/>
    <w:rsid w:val="00E04807"/>
    <w:rsid w:val="00E04F9B"/>
    <w:rsid w:val="00E0777D"/>
    <w:rsid w:val="00E12419"/>
    <w:rsid w:val="00E13D24"/>
    <w:rsid w:val="00E15D4F"/>
    <w:rsid w:val="00E165E9"/>
    <w:rsid w:val="00E16AD3"/>
    <w:rsid w:val="00E16E61"/>
    <w:rsid w:val="00E179FB"/>
    <w:rsid w:val="00E20DE4"/>
    <w:rsid w:val="00E2153D"/>
    <w:rsid w:val="00E231B0"/>
    <w:rsid w:val="00E23334"/>
    <w:rsid w:val="00E24AFF"/>
    <w:rsid w:val="00E24C95"/>
    <w:rsid w:val="00E25632"/>
    <w:rsid w:val="00E25DBD"/>
    <w:rsid w:val="00E30AFB"/>
    <w:rsid w:val="00E30FE4"/>
    <w:rsid w:val="00E31F51"/>
    <w:rsid w:val="00E32507"/>
    <w:rsid w:val="00E3494C"/>
    <w:rsid w:val="00E35608"/>
    <w:rsid w:val="00E35D01"/>
    <w:rsid w:val="00E43D38"/>
    <w:rsid w:val="00E4440E"/>
    <w:rsid w:val="00E50329"/>
    <w:rsid w:val="00E528D4"/>
    <w:rsid w:val="00E555EB"/>
    <w:rsid w:val="00E5652B"/>
    <w:rsid w:val="00E61CA1"/>
    <w:rsid w:val="00E63624"/>
    <w:rsid w:val="00E63836"/>
    <w:rsid w:val="00E64760"/>
    <w:rsid w:val="00E649E1"/>
    <w:rsid w:val="00E667C7"/>
    <w:rsid w:val="00E6789E"/>
    <w:rsid w:val="00E67BF3"/>
    <w:rsid w:val="00E67C26"/>
    <w:rsid w:val="00E72FFC"/>
    <w:rsid w:val="00E73013"/>
    <w:rsid w:val="00E7364A"/>
    <w:rsid w:val="00E75308"/>
    <w:rsid w:val="00E756DD"/>
    <w:rsid w:val="00E768B8"/>
    <w:rsid w:val="00E76992"/>
    <w:rsid w:val="00E77D81"/>
    <w:rsid w:val="00E8152C"/>
    <w:rsid w:val="00E81DC8"/>
    <w:rsid w:val="00E81FD6"/>
    <w:rsid w:val="00E836A2"/>
    <w:rsid w:val="00E863C6"/>
    <w:rsid w:val="00E86901"/>
    <w:rsid w:val="00E87ED1"/>
    <w:rsid w:val="00E91B71"/>
    <w:rsid w:val="00E921F8"/>
    <w:rsid w:val="00E9330A"/>
    <w:rsid w:val="00E93548"/>
    <w:rsid w:val="00E9406F"/>
    <w:rsid w:val="00E9408C"/>
    <w:rsid w:val="00E958FA"/>
    <w:rsid w:val="00E959E0"/>
    <w:rsid w:val="00E96CC0"/>
    <w:rsid w:val="00E97562"/>
    <w:rsid w:val="00EA09C4"/>
    <w:rsid w:val="00EA0B18"/>
    <w:rsid w:val="00EA0E77"/>
    <w:rsid w:val="00EA1597"/>
    <w:rsid w:val="00EA17B5"/>
    <w:rsid w:val="00EA185B"/>
    <w:rsid w:val="00EA2048"/>
    <w:rsid w:val="00EA21ED"/>
    <w:rsid w:val="00EA5145"/>
    <w:rsid w:val="00EA79C6"/>
    <w:rsid w:val="00EA7A82"/>
    <w:rsid w:val="00EB05EA"/>
    <w:rsid w:val="00EB2A3B"/>
    <w:rsid w:val="00EB2AEC"/>
    <w:rsid w:val="00EB3AC9"/>
    <w:rsid w:val="00EB4441"/>
    <w:rsid w:val="00EB6949"/>
    <w:rsid w:val="00EB6D03"/>
    <w:rsid w:val="00EB7FA3"/>
    <w:rsid w:val="00EC05D7"/>
    <w:rsid w:val="00EC16EA"/>
    <w:rsid w:val="00EC19A0"/>
    <w:rsid w:val="00EC2338"/>
    <w:rsid w:val="00EC36B8"/>
    <w:rsid w:val="00EC402A"/>
    <w:rsid w:val="00ED0134"/>
    <w:rsid w:val="00ED0BE3"/>
    <w:rsid w:val="00ED1101"/>
    <w:rsid w:val="00ED4488"/>
    <w:rsid w:val="00ED5802"/>
    <w:rsid w:val="00EE0CBE"/>
    <w:rsid w:val="00EE1262"/>
    <w:rsid w:val="00EE136A"/>
    <w:rsid w:val="00EE14A0"/>
    <w:rsid w:val="00EE20B6"/>
    <w:rsid w:val="00EE2402"/>
    <w:rsid w:val="00EE2838"/>
    <w:rsid w:val="00EE4BBE"/>
    <w:rsid w:val="00EE5F9D"/>
    <w:rsid w:val="00EE6905"/>
    <w:rsid w:val="00EE6B28"/>
    <w:rsid w:val="00EF0325"/>
    <w:rsid w:val="00EF161E"/>
    <w:rsid w:val="00EF1C12"/>
    <w:rsid w:val="00EF1F9C"/>
    <w:rsid w:val="00EF2A30"/>
    <w:rsid w:val="00EF4652"/>
    <w:rsid w:val="00EF6D09"/>
    <w:rsid w:val="00EF6F95"/>
    <w:rsid w:val="00EF726C"/>
    <w:rsid w:val="00F00275"/>
    <w:rsid w:val="00F0141F"/>
    <w:rsid w:val="00F028EE"/>
    <w:rsid w:val="00F02B7E"/>
    <w:rsid w:val="00F0313C"/>
    <w:rsid w:val="00F03DFB"/>
    <w:rsid w:val="00F0421B"/>
    <w:rsid w:val="00F05DB3"/>
    <w:rsid w:val="00F06BCF"/>
    <w:rsid w:val="00F06C22"/>
    <w:rsid w:val="00F0712C"/>
    <w:rsid w:val="00F14418"/>
    <w:rsid w:val="00F1661B"/>
    <w:rsid w:val="00F17539"/>
    <w:rsid w:val="00F17AB1"/>
    <w:rsid w:val="00F17BEA"/>
    <w:rsid w:val="00F20110"/>
    <w:rsid w:val="00F208E2"/>
    <w:rsid w:val="00F21569"/>
    <w:rsid w:val="00F21CE7"/>
    <w:rsid w:val="00F231AF"/>
    <w:rsid w:val="00F253FF"/>
    <w:rsid w:val="00F27590"/>
    <w:rsid w:val="00F30034"/>
    <w:rsid w:val="00F30333"/>
    <w:rsid w:val="00F3086E"/>
    <w:rsid w:val="00F31082"/>
    <w:rsid w:val="00F31947"/>
    <w:rsid w:val="00F31954"/>
    <w:rsid w:val="00F31C76"/>
    <w:rsid w:val="00F31D4A"/>
    <w:rsid w:val="00F31DC3"/>
    <w:rsid w:val="00F32420"/>
    <w:rsid w:val="00F32438"/>
    <w:rsid w:val="00F32707"/>
    <w:rsid w:val="00F35D05"/>
    <w:rsid w:val="00F3625C"/>
    <w:rsid w:val="00F363EB"/>
    <w:rsid w:val="00F36A3B"/>
    <w:rsid w:val="00F406AF"/>
    <w:rsid w:val="00F41268"/>
    <w:rsid w:val="00F43101"/>
    <w:rsid w:val="00F44C58"/>
    <w:rsid w:val="00F45CB0"/>
    <w:rsid w:val="00F469D8"/>
    <w:rsid w:val="00F47249"/>
    <w:rsid w:val="00F47A12"/>
    <w:rsid w:val="00F5121A"/>
    <w:rsid w:val="00F5169A"/>
    <w:rsid w:val="00F51832"/>
    <w:rsid w:val="00F527FF"/>
    <w:rsid w:val="00F540C6"/>
    <w:rsid w:val="00F54AC4"/>
    <w:rsid w:val="00F54CE4"/>
    <w:rsid w:val="00F56ED0"/>
    <w:rsid w:val="00F60CAA"/>
    <w:rsid w:val="00F613C8"/>
    <w:rsid w:val="00F6152D"/>
    <w:rsid w:val="00F61884"/>
    <w:rsid w:val="00F61AF4"/>
    <w:rsid w:val="00F61C0F"/>
    <w:rsid w:val="00F621D7"/>
    <w:rsid w:val="00F62C38"/>
    <w:rsid w:val="00F63246"/>
    <w:rsid w:val="00F63C0D"/>
    <w:rsid w:val="00F63F87"/>
    <w:rsid w:val="00F64F55"/>
    <w:rsid w:val="00F65DEB"/>
    <w:rsid w:val="00F6700C"/>
    <w:rsid w:val="00F7230E"/>
    <w:rsid w:val="00F72E53"/>
    <w:rsid w:val="00F730B1"/>
    <w:rsid w:val="00F73854"/>
    <w:rsid w:val="00F73C2D"/>
    <w:rsid w:val="00F74EF4"/>
    <w:rsid w:val="00F7680C"/>
    <w:rsid w:val="00F76ACB"/>
    <w:rsid w:val="00F76CEC"/>
    <w:rsid w:val="00F812E0"/>
    <w:rsid w:val="00F8492C"/>
    <w:rsid w:val="00F85684"/>
    <w:rsid w:val="00F85DAB"/>
    <w:rsid w:val="00F876D1"/>
    <w:rsid w:val="00F878EE"/>
    <w:rsid w:val="00F90A70"/>
    <w:rsid w:val="00F91DA6"/>
    <w:rsid w:val="00F96B12"/>
    <w:rsid w:val="00F96D82"/>
    <w:rsid w:val="00F9790D"/>
    <w:rsid w:val="00F9796E"/>
    <w:rsid w:val="00FA1F47"/>
    <w:rsid w:val="00FA2D1D"/>
    <w:rsid w:val="00FA306A"/>
    <w:rsid w:val="00FA343F"/>
    <w:rsid w:val="00FA3A75"/>
    <w:rsid w:val="00FA6822"/>
    <w:rsid w:val="00FA6DE8"/>
    <w:rsid w:val="00FA78ED"/>
    <w:rsid w:val="00FA7E40"/>
    <w:rsid w:val="00FB282B"/>
    <w:rsid w:val="00FB2B2D"/>
    <w:rsid w:val="00FB4530"/>
    <w:rsid w:val="00FC100F"/>
    <w:rsid w:val="00FC2148"/>
    <w:rsid w:val="00FC3065"/>
    <w:rsid w:val="00FC363F"/>
    <w:rsid w:val="00FC6B19"/>
    <w:rsid w:val="00FC6DFF"/>
    <w:rsid w:val="00FC7216"/>
    <w:rsid w:val="00FD00A7"/>
    <w:rsid w:val="00FD14E5"/>
    <w:rsid w:val="00FD1627"/>
    <w:rsid w:val="00FD27DC"/>
    <w:rsid w:val="00FD2F8A"/>
    <w:rsid w:val="00FD30ED"/>
    <w:rsid w:val="00FD3EF1"/>
    <w:rsid w:val="00FD4DE3"/>
    <w:rsid w:val="00FD696E"/>
    <w:rsid w:val="00FE07D6"/>
    <w:rsid w:val="00FE18B3"/>
    <w:rsid w:val="00FE18D5"/>
    <w:rsid w:val="00FE3BAE"/>
    <w:rsid w:val="00FE5045"/>
    <w:rsid w:val="00FE700A"/>
    <w:rsid w:val="00FF0FFE"/>
    <w:rsid w:val="00FF447F"/>
    <w:rsid w:val="00FF5B54"/>
    <w:rsid w:val="00FF7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4C2B"/>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2,h2,Head2A,2"/>
    <w:basedOn w:val="a"/>
    <w:next w:val="a"/>
    <w:link w:val="20"/>
    <w:unhideWhenUsed/>
    <w:qFormat/>
    <w:rsid w:val="005A20E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Memo Heading 3,h3,no break"/>
    <w:basedOn w:val="a"/>
    <w:next w:val="a"/>
    <w:link w:val="30"/>
    <w:unhideWhenUsed/>
    <w:qFormat/>
    <w:rsid w:val="005A20E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A20EB"/>
    <w:pPr>
      <w:keepNext/>
      <w:overflowPunct/>
      <w:autoSpaceDE/>
      <w:autoSpaceDN/>
      <w:adjustRightInd/>
      <w:spacing w:before="240" w:after="60"/>
      <w:textAlignment w:val="auto"/>
      <w:outlineLvl w:val="3"/>
    </w:pPr>
    <w:rPr>
      <w:rFonts w:ascii="Calibri" w:hAnsi="Calibri"/>
      <w:b/>
      <w:bCs/>
      <w:sz w:val="28"/>
      <w:szCs w:val="28"/>
      <w:lang w:eastAsia="x-none"/>
    </w:rPr>
  </w:style>
  <w:style w:type="paragraph" w:styleId="5">
    <w:name w:val="heading 5"/>
    <w:basedOn w:val="a"/>
    <w:next w:val="a"/>
    <w:link w:val="50"/>
    <w:uiPriority w:val="9"/>
    <w:semiHidden/>
    <w:unhideWhenUsed/>
    <w:qFormat/>
    <w:rsid w:val="005A20EB"/>
    <w:pPr>
      <w:overflowPunct/>
      <w:autoSpaceDE/>
      <w:autoSpaceDN/>
      <w:adjustRightInd/>
      <w:spacing w:before="240" w:after="60"/>
      <w:textAlignment w:val="auto"/>
      <w:outlineLvl w:val="4"/>
    </w:pPr>
    <w:rPr>
      <w:rFonts w:ascii="Calibri" w:hAnsi="Calibri"/>
      <w:b/>
      <w:bCs/>
      <w:i/>
      <w:iCs/>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aliases w:val="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0"/>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1,NMP Heading 1 Char 字符1,app heading 1 Char 字符1,l1 Char 字符1,h1 Char 字符1,Memo Heading 1 Char 字符1,h11 Char 字符1,h12 Char 字符1,h13 Char 字符1,h14 Char 字符1,h15 Char 字符1,h16 Char 字符1,NMP Heading 1 字符1,h11 字符1,h12 字符1,h13 字符1,h17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List Paragraph,列"/>
    <w:basedOn w:val="a"/>
    <w:link w:val="a8"/>
    <w:uiPriority w:val="34"/>
    <w:qFormat/>
    <w:rsid w:val="00EE4BBE"/>
    <w:pPr>
      <w:ind w:firstLineChars="200" w:firstLine="420"/>
    </w:pPr>
  </w:style>
  <w:style w:type="paragraph" w:styleId="a9">
    <w:name w:val="Normal (Web)"/>
    <w:basedOn w:val="a"/>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
    <w:basedOn w:val="a"/>
    <w:next w:val="a"/>
    <w:link w:val="ab"/>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a"/>
    <w:uiPriority w:val="35"/>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nhideWhenUsed/>
    <w:rsid w:val="009D39F2"/>
  </w:style>
  <w:style w:type="character" w:customStyle="1" w:styleId="af">
    <w:name w:val="批注文字 字符"/>
    <w:basedOn w:val="a0"/>
    <w:link w:val="ae"/>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7"/>
    <w:uiPriority w:val="34"/>
    <w:qFormat/>
    <w:locked/>
    <w:rsid w:val="00DB202C"/>
    <w:rPr>
      <w:rFonts w:ascii="Times New Roman" w:eastAsia="Times New Roman" w:hAnsi="Times New Roman" w:cs="Times New Roman"/>
      <w:kern w:val="0"/>
      <w:sz w:val="20"/>
      <w:szCs w:val="20"/>
      <w:lang w:val="en-GB" w:eastAsia="en-GB"/>
    </w:rPr>
  </w:style>
  <w:style w:type="table" w:styleId="af5">
    <w:name w:val="Table Grid"/>
    <w:basedOn w:val="a1"/>
    <w:uiPriority w:val="39"/>
    <w:rsid w:val="00BD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rsid w:val="00BD2815"/>
    <w:rPr>
      <w:color w:val="0000FF"/>
      <w:u w:val="single"/>
    </w:rPr>
  </w:style>
  <w:style w:type="character" w:customStyle="1" w:styleId="12">
    <w:name w:val="未处理的提及1"/>
    <w:basedOn w:val="a0"/>
    <w:uiPriority w:val="99"/>
    <w:semiHidden/>
    <w:unhideWhenUsed/>
    <w:rsid w:val="009805C2"/>
    <w:rPr>
      <w:color w:val="605E5C"/>
      <w:shd w:val="clear" w:color="auto" w:fill="E1DFDD"/>
    </w:rPr>
  </w:style>
  <w:style w:type="character" w:customStyle="1" w:styleId="20">
    <w:name w:val="标题 2 字符"/>
    <w:aliases w:val="H2 字符,h2 字符,Head2A 字符,2 字符"/>
    <w:basedOn w:val="a0"/>
    <w:link w:val="2"/>
    <w:rsid w:val="005A20EB"/>
    <w:rPr>
      <w:rFonts w:asciiTheme="majorHAnsi" w:eastAsiaTheme="majorEastAsia" w:hAnsiTheme="majorHAnsi" w:cstheme="majorBidi"/>
      <w:b/>
      <w:bCs/>
      <w:kern w:val="0"/>
      <w:sz w:val="32"/>
      <w:szCs w:val="32"/>
      <w:lang w:val="en-GB" w:eastAsia="en-GB"/>
    </w:rPr>
  </w:style>
  <w:style w:type="character" w:customStyle="1" w:styleId="30">
    <w:name w:val="标题 3 字符"/>
    <w:aliases w:val="Underrubrik2 字符,H3 字符,Memo Heading 3 字符,h3 字符,no break 字符"/>
    <w:basedOn w:val="a0"/>
    <w:link w:val="3"/>
    <w:rsid w:val="005A20EB"/>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rsid w:val="005A20EB"/>
    <w:rPr>
      <w:rFonts w:ascii="Calibri" w:eastAsia="Times New Roman" w:hAnsi="Calibri" w:cs="Times New Roman"/>
      <w:b/>
      <w:bCs/>
      <w:kern w:val="0"/>
      <w:sz w:val="28"/>
      <w:szCs w:val="28"/>
      <w:lang w:val="en-GB" w:eastAsia="x-none"/>
    </w:rPr>
  </w:style>
  <w:style w:type="character" w:customStyle="1" w:styleId="50">
    <w:name w:val="标题 5 字符"/>
    <w:basedOn w:val="a0"/>
    <w:link w:val="5"/>
    <w:uiPriority w:val="9"/>
    <w:semiHidden/>
    <w:rsid w:val="005A20EB"/>
    <w:rPr>
      <w:rFonts w:ascii="Calibri" w:eastAsia="Times New Roman" w:hAnsi="Calibri" w:cs="Times New Roman"/>
      <w:b/>
      <w:bCs/>
      <w:i/>
      <w:iCs/>
      <w:kern w:val="0"/>
      <w:sz w:val="26"/>
      <w:szCs w:val="26"/>
      <w:lang w:val="en-GB" w:eastAsia="x-none"/>
    </w:rPr>
  </w:style>
  <w:style w:type="paragraph" w:customStyle="1" w:styleId="CH">
    <w:name w:val="CH"/>
    <w:basedOn w:val="a"/>
    <w:rsid w:val="005574B2"/>
    <w:pPr>
      <w:tabs>
        <w:tab w:val="left" w:pos="2268"/>
        <w:tab w:val="right" w:pos="7920"/>
        <w:tab w:val="right" w:pos="9639"/>
      </w:tabs>
      <w:overflowPunct/>
      <w:autoSpaceDE/>
      <w:autoSpaceDN/>
      <w:adjustRightInd/>
      <w:spacing w:after="0" w:line="252" w:lineRule="auto"/>
      <w:textAlignment w:val="auto"/>
    </w:pPr>
    <w:rPr>
      <w:rFonts w:ascii="Arial" w:eastAsiaTheme="minorEastAsia" w:hAnsi="Arial" w:cs="Arial"/>
      <w:b/>
      <w:sz w:val="24"/>
      <w:lang w:eastAsia="en-US"/>
    </w:rPr>
  </w:style>
  <w:style w:type="paragraph" w:customStyle="1" w:styleId="Tables">
    <w:name w:val="Tables"/>
    <w:basedOn w:val="a"/>
    <w:link w:val="TablesChar"/>
    <w:qFormat/>
    <w:rsid w:val="005A20EB"/>
    <w:pPr>
      <w:overflowPunct/>
      <w:autoSpaceDE/>
      <w:autoSpaceDN/>
      <w:adjustRightInd/>
      <w:spacing w:before="20" w:after="0"/>
      <w:textAlignment w:val="auto"/>
    </w:pPr>
    <w:rPr>
      <w:rFonts w:eastAsia="宋体"/>
      <w:lang w:val="x-none" w:eastAsia="x-none"/>
    </w:rPr>
  </w:style>
  <w:style w:type="character" w:customStyle="1" w:styleId="TablesChar">
    <w:name w:val="Tables Char"/>
    <w:link w:val="Tables"/>
    <w:rsid w:val="005A20EB"/>
    <w:rPr>
      <w:rFonts w:ascii="Times New Roman" w:eastAsia="宋体" w:hAnsi="Times New Roman" w:cs="Times New Roman"/>
      <w:kern w:val="0"/>
      <w:sz w:val="20"/>
      <w:szCs w:val="20"/>
      <w:lang w:val="x-none" w:eastAsia="x-none"/>
    </w:rPr>
  </w:style>
  <w:style w:type="paragraph" w:styleId="af7">
    <w:name w:val="Title"/>
    <w:basedOn w:val="a"/>
    <w:link w:val="af8"/>
    <w:qFormat/>
    <w:rsid w:val="005A20EB"/>
    <w:pPr>
      <w:overflowPunct/>
      <w:autoSpaceDE/>
      <w:autoSpaceDN/>
      <w:adjustRightInd/>
      <w:spacing w:after="0"/>
      <w:jc w:val="center"/>
      <w:textAlignment w:val="auto"/>
    </w:pPr>
    <w:rPr>
      <w:rFonts w:ascii="Arial" w:hAnsi="Arial"/>
      <w:b/>
      <w:sz w:val="36"/>
      <w:lang w:eastAsia="x-none"/>
    </w:rPr>
  </w:style>
  <w:style w:type="character" w:customStyle="1" w:styleId="af8">
    <w:name w:val="标题 字符"/>
    <w:basedOn w:val="a0"/>
    <w:link w:val="af7"/>
    <w:rsid w:val="005A20EB"/>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5A20EB"/>
    <w:rPr>
      <w:b/>
    </w:rPr>
  </w:style>
  <w:style w:type="paragraph" w:customStyle="1" w:styleId="TAC">
    <w:name w:val="TAC"/>
    <w:basedOn w:val="a"/>
    <w:link w:val="TACChar"/>
    <w:qFormat/>
    <w:rsid w:val="005A20EB"/>
    <w:pPr>
      <w:keepNext/>
      <w:keepLines/>
      <w:overflowPunct/>
      <w:autoSpaceDE/>
      <w:autoSpaceDN/>
      <w:adjustRightInd/>
      <w:spacing w:after="0"/>
      <w:jc w:val="center"/>
      <w:textAlignment w:val="auto"/>
    </w:pPr>
    <w:rPr>
      <w:rFonts w:ascii="Arial" w:eastAsia="宋体" w:hAnsi="Arial"/>
      <w:sz w:val="18"/>
      <w:lang w:eastAsia="x-none"/>
    </w:rPr>
  </w:style>
  <w:style w:type="character" w:customStyle="1" w:styleId="TACChar">
    <w:name w:val="TAC Char"/>
    <w:link w:val="TAC"/>
    <w:qFormat/>
    <w:rsid w:val="005A20EB"/>
    <w:rPr>
      <w:rFonts w:ascii="Arial" w:eastAsia="宋体" w:hAnsi="Arial" w:cs="Times New Roman"/>
      <w:kern w:val="0"/>
      <w:sz w:val="18"/>
      <w:szCs w:val="20"/>
      <w:lang w:val="en-GB" w:eastAsia="x-none"/>
    </w:rPr>
  </w:style>
  <w:style w:type="table" w:customStyle="1" w:styleId="13">
    <w:name w:val="网格型1"/>
    <w:basedOn w:val="a1"/>
    <w:next w:val="af5"/>
    <w:uiPriority w:val="59"/>
    <w:rsid w:val="005A20E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rsid w:val="005A20EB"/>
    <w:pPr>
      <w:numPr>
        <w:numId w:val="11"/>
      </w:numPr>
    </w:pPr>
    <w:rPr>
      <w:lang w:eastAsia="en-US"/>
    </w:rPr>
  </w:style>
  <w:style w:type="paragraph" w:customStyle="1" w:styleId="TH">
    <w:name w:val="TH"/>
    <w:basedOn w:val="a"/>
    <w:link w:val="THChar"/>
    <w:qFormat/>
    <w:rsid w:val="005A20EB"/>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rsid w:val="005A20EB"/>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sid w:val="005A20EB"/>
    <w:rPr>
      <w:rFonts w:ascii="Arial" w:eastAsia="Times New Roman" w:hAnsi="Arial" w:cs="Times New Roman"/>
      <w:b/>
      <w:kern w:val="0"/>
      <w:sz w:val="20"/>
      <w:szCs w:val="20"/>
      <w:lang w:val="en-GB" w:eastAsia="en-US"/>
    </w:rPr>
  </w:style>
  <w:style w:type="character" w:customStyle="1" w:styleId="TANChar">
    <w:name w:val="TAN Char"/>
    <w:link w:val="TAN"/>
    <w:rsid w:val="005A20EB"/>
    <w:rPr>
      <w:rFonts w:ascii="Arial" w:eastAsia="Times New Roman" w:hAnsi="Arial" w:cs="Times New Roman"/>
      <w:kern w:val="0"/>
      <w:sz w:val="18"/>
      <w:szCs w:val="20"/>
      <w:lang w:val="en-GB" w:eastAsia="en-US"/>
    </w:rPr>
  </w:style>
  <w:style w:type="character" w:customStyle="1" w:styleId="TAHCar">
    <w:name w:val="TAH Car"/>
    <w:link w:val="TAH"/>
    <w:qFormat/>
    <w:rsid w:val="005A20EB"/>
    <w:rPr>
      <w:rFonts w:ascii="Arial" w:eastAsia="宋体" w:hAnsi="Arial" w:cs="Times New Roman"/>
      <w:b/>
      <w:kern w:val="0"/>
      <w:sz w:val="18"/>
      <w:szCs w:val="20"/>
      <w:lang w:val="en-GB" w:eastAsia="x-none"/>
    </w:rPr>
  </w:style>
  <w:style w:type="paragraph" w:customStyle="1" w:styleId="TAL">
    <w:name w:val="TAL"/>
    <w:basedOn w:val="a"/>
    <w:link w:val="TALChar"/>
    <w:qFormat/>
    <w:rsid w:val="005A20EB"/>
    <w:pPr>
      <w:keepNext/>
      <w:keepLines/>
      <w:spacing w:after="0"/>
    </w:pPr>
    <w:rPr>
      <w:rFonts w:ascii="Arial" w:hAnsi="Arial"/>
      <w:sz w:val="18"/>
      <w:lang w:eastAsia="en-US"/>
    </w:rPr>
  </w:style>
  <w:style w:type="character" w:customStyle="1" w:styleId="TALChar">
    <w:name w:val="TAL Char"/>
    <w:link w:val="TAL"/>
    <w:qFormat/>
    <w:rsid w:val="005A20EB"/>
    <w:rPr>
      <w:rFonts w:ascii="Arial" w:eastAsia="Times New Roman" w:hAnsi="Arial" w:cs="Times New Roman"/>
      <w:kern w:val="0"/>
      <w:sz w:val="18"/>
      <w:szCs w:val="20"/>
      <w:lang w:val="en-GB" w:eastAsia="en-US"/>
    </w:rPr>
  </w:style>
  <w:style w:type="paragraph" w:customStyle="1" w:styleId="NO">
    <w:name w:val="NO"/>
    <w:basedOn w:val="a"/>
    <w:link w:val="NOChar1"/>
    <w:rsid w:val="005A20EB"/>
    <w:pPr>
      <w:keepLines/>
      <w:ind w:left="1135" w:hanging="851"/>
    </w:pPr>
    <w:rPr>
      <w:lang w:eastAsia="x-none"/>
    </w:rPr>
  </w:style>
  <w:style w:type="character" w:customStyle="1" w:styleId="NOChar1">
    <w:name w:val="NO Char1"/>
    <w:link w:val="NO"/>
    <w:rsid w:val="005A20EB"/>
    <w:rPr>
      <w:rFonts w:ascii="Times New Roman" w:eastAsia="Times New Roman" w:hAnsi="Times New Roman" w:cs="Times New Roman"/>
      <w:kern w:val="0"/>
      <w:sz w:val="20"/>
      <w:szCs w:val="20"/>
      <w:lang w:val="en-GB" w:eastAsia="x-none"/>
    </w:rPr>
  </w:style>
  <w:style w:type="paragraph" w:styleId="21">
    <w:name w:val="List 2"/>
    <w:basedOn w:val="af9"/>
    <w:rsid w:val="005A20EB"/>
    <w:pPr>
      <w:ind w:left="851"/>
    </w:pPr>
  </w:style>
  <w:style w:type="paragraph" w:styleId="31">
    <w:name w:val="List 3"/>
    <w:basedOn w:val="21"/>
    <w:rsid w:val="005A20EB"/>
    <w:pPr>
      <w:ind w:left="1135"/>
    </w:pPr>
  </w:style>
  <w:style w:type="paragraph" w:styleId="41">
    <w:name w:val="List 4"/>
    <w:basedOn w:val="31"/>
    <w:rsid w:val="005A20EB"/>
    <w:pPr>
      <w:ind w:left="1418"/>
    </w:pPr>
  </w:style>
  <w:style w:type="paragraph" w:styleId="af9">
    <w:name w:val="List"/>
    <w:basedOn w:val="a"/>
    <w:rsid w:val="005A20EB"/>
    <w:pPr>
      <w:ind w:left="568" w:hanging="284"/>
    </w:pPr>
    <w:rPr>
      <w:rFonts w:eastAsia="等线"/>
      <w:lang w:eastAsia="en-US"/>
    </w:rPr>
  </w:style>
  <w:style w:type="paragraph" w:customStyle="1" w:styleId="TF">
    <w:name w:val="TF"/>
    <w:aliases w:val="left"/>
    <w:basedOn w:val="TH"/>
    <w:link w:val="TFChar"/>
    <w:rsid w:val="005A20EB"/>
    <w:pPr>
      <w:keepNext w:val="0"/>
      <w:spacing w:before="0" w:after="240"/>
    </w:pPr>
    <w:rPr>
      <w:rFonts w:eastAsia="Malgun Gothic"/>
      <w:lang w:eastAsia="x-none"/>
    </w:rPr>
  </w:style>
  <w:style w:type="character" w:customStyle="1" w:styleId="TFChar">
    <w:name w:val="TF Char"/>
    <w:link w:val="TF"/>
    <w:rsid w:val="005A20EB"/>
    <w:rPr>
      <w:rFonts w:ascii="Arial" w:eastAsia="Malgun Gothic" w:hAnsi="Arial" w:cs="Times New Roman"/>
      <w:b/>
      <w:kern w:val="0"/>
      <w:sz w:val="20"/>
      <w:szCs w:val="20"/>
      <w:lang w:val="en-GB" w:eastAsia="x-none"/>
    </w:rPr>
  </w:style>
  <w:style w:type="paragraph" w:customStyle="1" w:styleId="FP">
    <w:name w:val="FP"/>
    <w:basedOn w:val="a"/>
    <w:rsid w:val="008F4A4D"/>
    <w:pPr>
      <w:spacing w:after="0"/>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271666594">
      <w:bodyDiv w:val="1"/>
      <w:marLeft w:val="0"/>
      <w:marRight w:val="0"/>
      <w:marTop w:val="0"/>
      <w:marBottom w:val="0"/>
      <w:divBdr>
        <w:top w:val="none" w:sz="0" w:space="0" w:color="auto"/>
        <w:left w:val="none" w:sz="0" w:space="0" w:color="auto"/>
        <w:bottom w:val="none" w:sz="0" w:space="0" w:color="auto"/>
        <w:right w:val="none" w:sz="0" w:space="0" w:color="auto"/>
      </w:divBdr>
    </w:div>
    <w:div w:id="306522000">
      <w:bodyDiv w:val="1"/>
      <w:marLeft w:val="0"/>
      <w:marRight w:val="0"/>
      <w:marTop w:val="0"/>
      <w:marBottom w:val="0"/>
      <w:divBdr>
        <w:top w:val="none" w:sz="0" w:space="0" w:color="auto"/>
        <w:left w:val="none" w:sz="0" w:space="0" w:color="auto"/>
        <w:bottom w:val="none" w:sz="0" w:space="0" w:color="auto"/>
        <w:right w:val="none" w:sz="0" w:space="0" w:color="auto"/>
      </w:divBdr>
      <w:divsChild>
        <w:div w:id="1376733780">
          <w:marLeft w:val="0"/>
          <w:marRight w:val="0"/>
          <w:marTop w:val="0"/>
          <w:marBottom w:val="0"/>
          <w:divBdr>
            <w:top w:val="none" w:sz="0" w:space="0" w:color="auto"/>
            <w:left w:val="none" w:sz="0" w:space="0" w:color="auto"/>
            <w:bottom w:val="none" w:sz="0" w:space="0" w:color="auto"/>
            <w:right w:val="none" w:sz="0" w:space="0" w:color="auto"/>
          </w:divBdr>
        </w:div>
      </w:divsChild>
    </w:div>
    <w:div w:id="319962368">
      <w:bodyDiv w:val="1"/>
      <w:marLeft w:val="0"/>
      <w:marRight w:val="0"/>
      <w:marTop w:val="0"/>
      <w:marBottom w:val="0"/>
      <w:divBdr>
        <w:top w:val="none" w:sz="0" w:space="0" w:color="auto"/>
        <w:left w:val="none" w:sz="0" w:space="0" w:color="auto"/>
        <w:bottom w:val="none" w:sz="0" w:space="0" w:color="auto"/>
        <w:right w:val="none" w:sz="0" w:space="0" w:color="auto"/>
      </w:divBdr>
    </w:div>
    <w:div w:id="324090886">
      <w:bodyDiv w:val="1"/>
      <w:marLeft w:val="0"/>
      <w:marRight w:val="0"/>
      <w:marTop w:val="0"/>
      <w:marBottom w:val="0"/>
      <w:divBdr>
        <w:top w:val="none" w:sz="0" w:space="0" w:color="auto"/>
        <w:left w:val="none" w:sz="0" w:space="0" w:color="auto"/>
        <w:bottom w:val="none" w:sz="0" w:space="0" w:color="auto"/>
        <w:right w:val="none" w:sz="0" w:space="0" w:color="auto"/>
      </w:divBdr>
    </w:div>
    <w:div w:id="408313022">
      <w:bodyDiv w:val="1"/>
      <w:marLeft w:val="0"/>
      <w:marRight w:val="0"/>
      <w:marTop w:val="0"/>
      <w:marBottom w:val="0"/>
      <w:divBdr>
        <w:top w:val="none" w:sz="0" w:space="0" w:color="auto"/>
        <w:left w:val="none" w:sz="0" w:space="0" w:color="auto"/>
        <w:bottom w:val="none" w:sz="0" w:space="0" w:color="auto"/>
        <w:right w:val="none" w:sz="0" w:space="0" w:color="auto"/>
      </w:divBdr>
    </w:div>
    <w:div w:id="481849728">
      <w:bodyDiv w:val="1"/>
      <w:marLeft w:val="0"/>
      <w:marRight w:val="0"/>
      <w:marTop w:val="0"/>
      <w:marBottom w:val="0"/>
      <w:divBdr>
        <w:top w:val="none" w:sz="0" w:space="0" w:color="auto"/>
        <w:left w:val="none" w:sz="0" w:space="0" w:color="auto"/>
        <w:bottom w:val="none" w:sz="0" w:space="0" w:color="auto"/>
        <w:right w:val="none" w:sz="0" w:space="0" w:color="auto"/>
      </w:divBdr>
    </w:div>
    <w:div w:id="639001597">
      <w:bodyDiv w:val="1"/>
      <w:marLeft w:val="0"/>
      <w:marRight w:val="0"/>
      <w:marTop w:val="0"/>
      <w:marBottom w:val="0"/>
      <w:divBdr>
        <w:top w:val="none" w:sz="0" w:space="0" w:color="auto"/>
        <w:left w:val="none" w:sz="0" w:space="0" w:color="auto"/>
        <w:bottom w:val="none" w:sz="0" w:space="0" w:color="auto"/>
        <w:right w:val="none" w:sz="0" w:space="0" w:color="auto"/>
      </w:divBdr>
    </w:div>
    <w:div w:id="64489461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912544189">
      <w:bodyDiv w:val="1"/>
      <w:marLeft w:val="0"/>
      <w:marRight w:val="0"/>
      <w:marTop w:val="0"/>
      <w:marBottom w:val="0"/>
      <w:divBdr>
        <w:top w:val="none" w:sz="0" w:space="0" w:color="auto"/>
        <w:left w:val="none" w:sz="0" w:space="0" w:color="auto"/>
        <w:bottom w:val="none" w:sz="0" w:space="0" w:color="auto"/>
        <w:right w:val="none" w:sz="0" w:space="0" w:color="auto"/>
      </w:divBdr>
    </w:div>
    <w:div w:id="933249896">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116945362">
      <w:bodyDiv w:val="1"/>
      <w:marLeft w:val="0"/>
      <w:marRight w:val="0"/>
      <w:marTop w:val="0"/>
      <w:marBottom w:val="0"/>
      <w:divBdr>
        <w:top w:val="none" w:sz="0" w:space="0" w:color="auto"/>
        <w:left w:val="none" w:sz="0" w:space="0" w:color="auto"/>
        <w:bottom w:val="none" w:sz="0" w:space="0" w:color="auto"/>
        <w:right w:val="none" w:sz="0" w:space="0" w:color="auto"/>
      </w:divBdr>
    </w:div>
    <w:div w:id="1141852088">
      <w:bodyDiv w:val="1"/>
      <w:marLeft w:val="0"/>
      <w:marRight w:val="0"/>
      <w:marTop w:val="0"/>
      <w:marBottom w:val="0"/>
      <w:divBdr>
        <w:top w:val="none" w:sz="0" w:space="0" w:color="auto"/>
        <w:left w:val="none" w:sz="0" w:space="0" w:color="auto"/>
        <w:bottom w:val="none" w:sz="0" w:space="0" w:color="auto"/>
        <w:right w:val="none" w:sz="0" w:space="0" w:color="auto"/>
      </w:divBdr>
    </w:div>
    <w:div w:id="1195119628">
      <w:bodyDiv w:val="1"/>
      <w:marLeft w:val="0"/>
      <w:marRight w:val="0"/>
      <w:marTop w:val="0"/>
      <w:marBottom w:val="0"/>
      <w:divBdr>
        <w:top w:val="none" w:sz="0" w:space="0" w:color="auto"/>
        <w:left w:val="none" w:sz="0" w:space="0" w:color="auto"/>
        <w:bottom w:val="none" w:sz="0" w:space="0" w:color="auto"/>
        <w:right w:val="none" w:sz="0" w:space="0" w:color="auto"/>
      </w:divBdr>
    </w:div>
    <w:div w:id="1294865690">
      <w:bodyDiv w:val="1"/>
      <w:marLeft w:val="0"/>
      <w:marRight w:val="0"/>
      <w:marTop w:val="0"/>
      <w:marBottom w:val="0"/>
      <w:divBdr>
        <w:top w:val="none" w:sz="0" w:space="0" w:color="auto"/>
        <w:left w:val="none" w:sz="0" w:space="0" w:color="auto"/>
        <w:bottom w:val="none" w:sz="0" w:space="0" w:color="auto"/>
        <w:right w:val="none" w:sz="0" w:space="0" w:color="auto"/>
      </w:divBdr>
    </w:div>
    <w:div w:id="1359235807">
      <w:bodyDiv w:val="1"/>
      <w:marLeft w:val="0"/>
      <w:marRight w:val="0"/>
      <w:marTop w:val="0"/>
      <w:marBottom w:val="0"/>
      <w:divBdr>
        <w:top w:val="none" w:sz="0" w:space="0" w:color="auto"/>
        <w:left w:val="none" w:sz="0" w:space="0" w:color="auto"/>
        <w:bottom w:val="none" w:sz="0" w:space="0" w:color="auto"/>
        <w:right w:val="none" w:sz="0" w:space="0" w:color="auto"/>
      </w:divBdr>
    </w:div>
    <w:div w:id="1415319458">
      <w:bodyDiv w:val="1"/>
      <w:marLeft w:val="0"/>
      <w:marRight w:val="0"/>
      <w:marTop w:val="0"/>
      <w:marBottom w:val="0"/>
      <w:divBdr>
        <w:top w:val="none" w:sz="0" w:space="0" w:color="auto"/>
        <w:left w:val="none" w:sz="0" w:space="0" w:color="auto"/>
        <w:bottom w:val="none" w:sz="0" w:space="0" w:color="auto"/>
        <w:right w:val="none" w:sz="0" w:space="0" w:color="auto"/>
      </w:divBdr>
    </w:div>
    <w:div w:id="1441339988">
      <w:bodyDiv w:val="1"/>
      <w:marLeft w:val="0"/>
      <w:marRight w:val="0"/>
      <w:marTop w:val="0"/>
      <w:marBottom w:val="0"/>
      <w:divBdr>
        <w:top w:val="none" w:sz="0" w:space="0" w:color="auto"/>
        <w:left w:val="none" w:sz="0" w:space="0" w:color="auto"/>
        <w:bottom w:val="none" w:sz="0" w:space="0" w:color="auto"/>
        <w:right w:val="none" w:sz="0" w:space="0" w:color="auto"/>
      </w:divBdr>
      <w:divsChild>
        <w:div w:id="1402294143">
          <w:marLeft w:val="0"/>
          <w:marRight w:val="0"/>
          <w:marTop w:val="0"/>
          <w:marBottom w:val="0"/>
          <w:divBdr>
            <w:top w:val="none" w:sz="0" w:space="0" w:color="auto"/>
            <w:left w:val="none" w:sz="0" w:space="0" w:color="auto"/>
            <w:bottom w:val="none" w:sz="0" w:space="0" w:color="auto"/>
            <w:right w:val="none" w:sz="0" w:space="0" w:color="auto"/>
          </w:divBdr>
        </w:div>
      </w:divsChild>
    </w:div>
    <w:div w:id="1442846012">
      <w:bodyDiv w:val="1"/>
      <w:marLeft w:val="0"/>
      <w:marRight w:val="0"/>
      <w:marTop w:val="0"/>
      <w:marBottom w:val="0"/>
      <w:divBdr>
        <w:top w:val="none" w:sz="0" w:space="0" w:color="auto"/>
        <w:left w:val="none" w:sz="0" w:space="0" w:color="auto"/>
        <w:bottom w:val="none" w:sz="0" w:space="0" w:color="auto"/>
        <w:right w:val="none" w:sz="0" w:space="0" w:color="auto"/>
      </w:divBdr>
    </w:div>
    <w:div w:id="1480223212">
      <w:bodyDiv w:val="1"/>
      <w:marLeft w:val="0"/>
      <w:marRight w:val="0"/>
      <w:marTop w:val="0"/>
      <w:marBottom w:val="0"/>
      <w:divBdr>
        <w:top w:val="none" w:sz="0" w:space="0" w:color="auto"/>
        <w:left w:val="none" w:sz="0" w:space="0" w:color="auto"/>
        <w:bottom w:val="none" w:sz="0" w:space="0" w:color="auto"/>
        <w:right w:val="none" w:sz="0" w:space="0" w:color="auto"/>
      </w:divBdr>
    </w:div>
    <w:div w:id="1574925735">
      <w:bodyDiv w:val="1"/>
      <w:marLeft w:val="0"/>
      <w:marRight w:val="0"/>
      <w:marTop w:val="0"/>
      <w:marBottom w:val="0"/>
      <w:divBdr>
        <w:top w:val="none" w:sz="0" w:space="0" w:color="auto"/>
        <w:left w:val="none" w:sz="0" w:space="0" w:color="auto"/>
        <w:bottom w:val="none" w:sz="0" w:space="0" w:color="auto"/>
        <w:right w:val="none" w:sz="0" w:space="0" w:color="auto"/>
      </w:divBdr>
    </w:div>
    <w:div w:id="1603033616">
      <w:bodyDiv w:val="1"/>
      <w:marLeft w:val="0"/>
      <w:marRight w:val="0"/>
      <w:marTop w:val="0"/>
      <w:marBottom w:val="0"/>
      <w:divBdr>
        <w:top w:val="none" w:sz="0" w:space="0" w:color="auto"/>
        <w:left w:val="none" w:sz="0" w:space="0" w:color="auto"/>
        <w:bottom w:val="none" w:sz="0" w:space="0" w:color="auto"/>
        <w:right w:val="none" w:sz="0" w:space="0" w:color="auto"/>
      </w:divBdr>
    </w:div>
    <w:div w:id="1631086305">
      <w:bodyDiv w:val="1"/>
      <w:marLeft w:val="0"/>
      <w:marRight w:val="0"/>
      <w:marTop w:val="0"/>
      <w:marBottom w:val="0"/>
      <w:divBdr>
        <w:top w:val="none" w:sz="0" w:space="0" w:color="auto"/>
        <w:left w:val="none" w:sz="0" w:space="0" w:color="auto"/>
        <w:bottom w:val="none" w:sz="0" w:space="0" w:color="auto"/>
        <w:right w:val="none" w:sz="0" w:space="0" w:color="auto"/>
      </w:divBdr>
      <w:divsChild>
        <w:div w:id="1896818464">
          <w:marLeft w:val="0"/>
          <w:marRight w:val="0"/>
          <w:marTop w:val="0"/>
          <w:marBottom w:val="0"/>
          <w:divBdr>
            <w:top w:val="none" w:sz="0" w:space="0" w:color="auto"/>
            <w:left w:val="none" w:sz="0" w:space="0" w:color="auto"/>
            <w:bottom w:val="none" w:sz="0" w:space="0" w:color="auto"/>
            <w:right w:val="none" w:sz="0" w:space="0" w:color="auto"/>
          </w:divBdr>
          <w:divsChild>
            <w:div w:id="1962957086">
              <w:marLeft w:val="0"/>
              <w:marRight w:val="0"/>
              <w:marTop w:val="0"/>
              <w:marBottom w:val="0"/>
              <w:divBdr>
                <w:top w:val="none" w:sz="0" w:space="0" w:color="auto"/>
                <w:left w:val="none" w:sz="0" w:space="0" w:color="auto"/>
                <w:bottom w:val="none" w:sz="0" w:space="0" w:color="auto"/>
                <w:right w:val="none" w:sz="0" w:space="0" w:color="auto"/>
              </w:divBdr>
            </w:div>
          </w:divsChild>
        </w:div>
        <w:div w:id="433550833">
          <w:marLeft w:val="0"/>
          <w:marRight w:val="0"/>
          <w:marTop w:val="0"/>
          <w:marBottom w:val="0"/>
          <w:divBdr>
            <w:top w:val="none" w:sz="0" w:space="0" w:color="auto"/>
            <w:left w:val="none" w:sz="0" w:space="0" w:color="auto"/>
            <w:bottom w:val="none" w:sz="0" w:space="0" w:color="auto"/>
            <w:right w:val="none" w:sz="0" w:space="0" w:color="auto"/>
          </w:divBdr>
        </w:div>
        <w:div w:id="1324623828">
          <w:marLeft w:val="0"/>
          <w:marRight w:val="0"/>
          <w:marTop w:val="0"/>
          <w:marBottom w:val="0"/>
          <w:divBdr>
            <w:top w:val="none" w:sz="0" w:space="0" w:color="auto"/>
            <w:left w:val="none" w:sz="0" w:space="0" w:color="auto"/>
            <w:bottom w:val="none" w:sz="0" w:space="0" w:color="auto"/>
            <w:right w:val="none" w:sz="0" w:space="0" w:color="auto"/>
          </w:divBdr>
        </w:div>
        <w:div w:id="41373974">
          <w:marLeft w:val="0"/>
          <w:marRight w:val="0"/>
          <w:marTop w:val="0"/>
          <w:marBottom w:val="0"/>
          <w:divBdr>
            <w:top w:val="none" w:sz="0" w:space="0" w:color="auto"/>
            <w:left w:val="none" w:sz="0" w:space="0" w:color="auto"/>
            <w:bottom w:val="none" w:sz="0" w:space="0" w:color="auto"/>
            <w:right w:val="none" w:sz="0" w:space="0" w:color="auto"/>
          </w:divBdr>
          <w:divsChild>
            <w:div w:id="194272242">
              <w:marLeft w:val="0"/>
              <w:marRight w:val="0"/>
              <w:marTop w:val="0"/>
              <w:marBottom w:val="0"/>
              <w:divBdr>
                <w:top w:val="none" w:sz="0" w:space="0" w:color="auto"/>
                <w:left w:val="none" w:sz="0" w:space="0" w:color="auto"/>
                <w:bottom w:val="none" w:sz="0" w:space="0" w:color="auto"/>
                <w:right w:val="none" w:sz="0" w:space="0" w:color="auto"/>
              </w:divBdr>
              <w:divsChild>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311472">
      <w:bodyDiv w:val="1"/>
      <w:marLeft w:val="0"/>
      <w:marRight w:val="0"/>
      <w:marTop w:val="0"/>
      <w:marBottom w:val="0"/>
      <w:divBdr>
        <w:top w:val="none" w:sz="0" w:space="0" w:color="auto"/>
        <w:left w:val="none" w:sz="0" w:space="0" w:color="auto"/>
        <w:bottom w:val="none" w:sz="0" w:space="0" w:color="auto"/>
        <w:right w:val="none" w:sz="0" w:space="0" w:color="auto"/>
      </w:divBdr>
    </w:div>
    <w:div w:id="1777750673">
      <w:bodyDiv w:val="1"/>
      <w:marLeft w:val="0"/>
      <w:marRight w:val="0"/>
      <w:marTop w:val="0"/>
      <w:marBottom w:val="0"/>
      <w:divBdr>
        <w:top w:val="none" w:sz="0" w:space="0" w:color="auto"/>
        <w:left w:val="none" w:sz="0" w:space="0" w:color="auto"/>
        <w:bottom w:val="none" w:sz="0" w:space="0" w:color="auto"/>
        <w:right w:val="none" w:sz="0" w:space="0" w:color="auto"/>
      </w:divBdr>
    </w:div>
    <w:div w:id="1806582957">
      <w:bodyDiv w:val="1"/>
      <w:marLeft w:val="0"/>
      <w:marRight w:val="0"/>
      <w:marTop w:val="0"/>
      <w:marBottom w:val="0"/>
      <w:divBdr>
        <w:top w:val="none" w:sz="0" w:space="0" w:color="auto"/>
        <w:left w:val="none" w:sz="0" w:space="0" w:color="auto"/>
        <w:bottom w:val="none" w:sz="0" w:space="0" w:color="auto"/>
        <w:right w:val="none" w:sz="0" w:space="0" w:color="auto"/>
      </w:divBdr>
    </w:div>
    <w:div w:id="1822506570">
      <w:bodyDiv w:val="1"/>
      <w:marLeft w:val="0"/>
      <w:marRight w:val="0"/>
      <w:marTop w:val="0"/>
      <w:marBottom w:val="0"/>
      <w:divBdr>
        <w:top w:val="none" w:sz="0" w:space="0" w:color="auto"/>
        <w:left w:val="none" w:sz="0" w:space="0" w:color="auto"/>
        <w:bottom w:val="none" w:sz="0" w:space="0" w:color="auto"/>
        <w:right w:val="none" w:sz="0" w:space="0" w:color="auto"/>
      </w:divBdr>
    </w:div>
    <w:div w:id="1838883537">
      <w:bodyDiv w:val="1"/>
      <w:marLeft w:val="0"/>
      <w:marRight w:val="0"/>
      <w:marTop w:val="0"/>
      <w:marBottom w:val="0"/>
      <w:divBdr>
        <w:top w:val="none" w:sz="0" w:space="0" w:color="auto"/>
        <w:left w:val="none" w:sz="0" w:space="0" w:color="auto"/>
        <w:bottom w:val="none" w:sz="0" w:space="0" w:color="auto"/>
        <w:right w:val="none" w:sz="0" w:space="0" w:color="auto"/>
      </w:divBdr>
    </w:div>
    <w:div w:id="1874464423">
      <w:bodyDiv w:val="1"/>
      <w:marLeft w:val="0"/>
      <w:marRight w:val="0"/>
      <w:marTop w:val="0"/>
      <w:marBottom w:val="0"/>
      <w:divBdr>
        <w:top w:val="none" w:sz="0" w:space="0" w:color="auto"/>
        <w:left w:val="none" w:sz="0" w:space="0" w:color="auto"/>
        <w:bottom w:val="none" w:sz="0" w:space="0" w:color="auto"/>
        <w:right w:val="none" w:sz="0" w:space="0" w:color="auto"/>
      </w:divBdr>
      <w:divsChild>
        <w:div w:id="844785289">
          <w:marLeft w:val="547"/>
          <w:marRight w:val="0"/>
          <w:marTop w:val="77"/>
          <w:marBottom w:val="0"/>
          <w:divBdr>
            <w:top w:val="none" w:sz="0" w:space="0" w:color="auto"/>
            <w:left w:val="none" w:sz="0" w:space="0" w:color="auto"/>
            <w:bottom w:val="none" w:sz="0" w:space="0" w:color="auto"/>
            <w:right w:val="none" w:sz="0" w:space="0" w:color="auto"/>
          </w:divBdr>
        </w:div>
        <w:div w:id="1071124978">
          <w:marLeft w:val="1166"/>
          <w:marRight w:val="0"/>
          <w:marTop w:val="77"/>
          <w:marBottom w:val="0"/>
          <w:divBdr>
            <w:top w:val="none" w:sz="0" w:space="0" w:color="auto"/>
            <w:left w:val="none" w:sz="0" w:space="0" w:color="auto"/>
            <w:bottom w:val="none" w:sz="0" w:space="0" w:color="auto"/>
            <w:right w:val="none" w:sz="0" w:space="0" w:color="auto"/>
          </w:divBdr>
        </w:div>
      </w:divsChild>
    </w:div>
    <w:div w:id="1877809827">
      <w:bodyDiv w:val="1"/>
      <w:marLeft w:val="0"/>
      <w:marRight w:val="0"/>
      <w:marTop w:val="0"/>
      <w:marBottom w:val="0"/>
      <w:divBdr>
        <w:top w:val="none" w:sz="0" w:space="0" w:color="auto"/>
        <w:left w:val="none" w:sz="0" w:space="0" w:color="auto"/>
        <w:bottom w:val="none" w:sz="0" w:space="0" w:color="auto"/>
        <w:right w:val="none" w:sz="0" w:space="0" w:color="auto"/>
      </w:divBdr>
    </w:div>
    <w:div w:id="2008825156">
      <w:bodyDiv w:val="1"/>
      <w:marLeft w:val="0"/>
      <w:marRight w:val="0"/>
      <w:marTop w:val="0"/>
      <w:marBottom w:val="0"/>
      <w:divBdr>
        <w:top w:val="none" w:sz="0" w:space="0" w:color="auto"/>
        <w:left w:val="none" w:sz="0" w:space="0" w:color="auto"/>
        <w:bottom w:val="none" w:sz="0" w:space="0" w:color="auto"/>
        <w:right w:val="none" w:sz="0" w:space="0" w:color="auto"/>
      </w:divBdr>
    </w:div>
    <w:div w:id="213471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1048</Words>
  <Characters>5979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Siting</cp:lastModifiedBy>
  <cp:revision>2</cp:revision>
  <dcterms:created xsi:type="dcterms:W3CDTF">2022-12-05T11:59:00Z</dcterms:created>
  <dcterms:modified xsi:type="dcterms:W3CDTF">2022-12-05T11:59:00Z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ies>
</file>